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Ind w:w="-3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2699"/>
        <w:gridCol w:w="1837"/>
        <w:gridCol w:w="1780"/>
        <w:gridCol w:w="1837"/>
      </w:tblGrid>
      <w:tr w:rsidR="00DF4202">
        <w:trPr>
          <w:trHeight w:val="525"/>
          <w:jc w:val="center"/>
        </w:trPr>
        <w:tc>
          <w:tcPr>
            <w:tcW w:w="9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DF4202" w:rsidRDefault="00067096" w:rsidP="000C3172">
            <w:pPr>
              <w:widowControl/>
              <w:spacing w:afterLines="10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2019年</w:t>
            </w:r>
            <w:r w:rsidR="000C3172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月</w:t>
            </w:r>
            <w:r w:rsidR="00246D31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城市餐厨废弃物处置情况调度表</w:t>
            </w:r>
          </w:p>
          <w:p w:rsidR="00404682" w:rsidRDefault="00404682" w:rsidP="00404682">
            <w:pPr>
              <w:widowControl/>
              <w:ind w:left="5760" w:hangingChars="2400" w:hanging="576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 w:rsidR="00DF4202" w:rsidRPr="00404682" w:rsidRDefault="00067096" w:rsidP="00067096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收运处理单位：</w:t>
            </w:r>
            <w:r w:rsidR="00404682"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  <w:r>
              <w:rPr>
                <w:rFonts w:hint="eastAsia"/>
                <w:sz w:val="24"/>
              </w:rPr>
              <w:t xml:space="preserve">              </w:t>
            </w:r>
            <w:r w:rsidR="00404682">
              <w:rPr>
                <w:rFonts w:hint="eastAsia"/>
                <w:sz w:val="24"/>
              </w:rPr>
              <w:t xml:space="preserve"> </w:t>
            </w:r>
            <w:r w:rsidR="00404682"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  <w:r w:rsidR="00404682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1810637</w:t>
            </w:r>
            <w:r w:rsidRPr="00067096">
              <w:rPr>
                <w:sz w:val="24"/>
              </w:rPr>
              <w:t>2169</w:t>
            </w:r>
            <w:r w:rsidR="00246D31">
              <w:rPr>
                <w:rFonts w:hint="eastAsia"/>
                <w:sz w:val="24"/>
              </w:rPr>
              <w:t xml:space="preserve">                </w:t>
            </w:r>
            <w:r w:rsidR="00246D31">
              <w:rPr>
                <w:sz w:val="24"/>
              </w:rPr>
              <w:t xml:space="preserve">  </w:t>
            </w:r>
            <w:r w:rsidR="00246D31">
              <w:rPr>
                <w:rFonts w:hint="eastAsia"/>
                <w:sz w:val="24"/>
              </w:rPr>
              <w:t xml:space="preserve">               </w:t>
            </w:r>
          </w:p>
        </w:tc>
      </w:tr>
      <w:tr w:rsidR="00DF4202">
        <w:trPr>
          <w:trHeight w:val="645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收运情况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运单位</w:t>
            </w:r>
            <w:proofErr w:type="gramEnd"/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</w:tr>
      <w:tr w:rsidR="00DF4202">
        <w:trPr>
          <w:trHeight w:val="90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02" w:rsidRDefault="00DF4202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收运车辆（辆）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</w:tr>
      <w:tr w:rsidR="00DF4202">
        <w:trPr>
          <w:trHeight w:val="9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产业单位与收运企业签约量（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0C3172" w:rsidP="00D979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1449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签约率（%）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0C3172" w:rsidP="00FD63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70.8</w:t>
            </w:r>
          </w:p>
        </w:tc>
      </w:tr>
      <w:tr w:rsidR="00DF4202">
        <w:trPr>
          <w:trHeight w:val="76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收运量（吨/月）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0C3172" w:rsidP="00427B6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3293.22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是否建立收运处理联单制度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有无废弃物油脂回收单位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有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处理情况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处理单位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是否签订特许经营协议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处理工艺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预处理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+油脂提取</w:t>
            </w:r>
          </w:p>
        </w:tc>
      </w:tr>
      <w:tr w:rsidR="00DF4202">
        <w:trPr>
          <w:trHeight w:val="69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设计处理规模（吨/日）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150</w:t>
            </w:r>
          </w:p>
        </w:tc>
      </w:tr>
      <w:tr w:rsidR="00DF4202">
        <w:trPr>
          <w:trHeight w:val="6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运行负荷率（%）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0C3172" w:rsidP="007C585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70.8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处理成本（元/吨）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财政补贴（元/吨）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168</w:t>
            </w:r>
          </w:p>
        </w:tc>
      </w:tr>
      <w:tr w:rsidR="00DF4202">
        <w:trPr>
          <w:trHeight w:val="82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再生产品流向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生活垃圾焚烧发电助燃</w:t>
            </w:r>
          </w:p>
        </w:tc>
      </w:tr>
    </w:tbl>
    <w:p w:rsidR="00DF4202" w:rsidRDefault="00246D31">
      <w:pPr>
        <w:ind w:leftChars="-200" w:left="-420"/>
        <w:rPr>
          <w:sz w:val="24"/>
        </w:rPr>
      </w:pPr>
      <w:r>
        <w:rPr>
          <w:rFonts w:hint="eastAsia"/>
          <w:sz w:val="24"/>
        </w:rPr>
        <w:t xml:space="preserve">     </w:t>
      </w:r>
      <w:r w:rsidR="00067096"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 xml:space="preserve">  </w:t>
      </w:r>
      <w:r w:rsidR="00067096">
        <w:rPr>
          <w:rFonts w:hint="eastAsia"/>
          <w:sz w:val="24"/>
        </w:rPr>
        <w:t>监督电话：</w:t>
      </w:r>
      <w:r w:rsidR="00067096">
        <w:rPr>
          <w:rFonts w:hint="eastAsia"/>
          <w:sz w:val="24"/>
        </w:rPr>
        <w:t>3199868</w:t>
      </w:r>
    </w:p>
    <w:sectPr w:rsidR="00DF4202" w:rsidSect="00DF4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8A" w:rsidRDefault="00C7008A" w:rsidP="00F82E5B">
      <w:r>
        <w:separator/>
      </w:r>
    </w:p>
  </w:endnote>
  <w:endnote w:type="continuationSeparator" w:id="0">
    <w:p w:rsidR="00C7008A" w:rsidRDefault="00C7008A" w:rsidP="00F8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8A" w:rsidRDefault="00C7008A" w:rsidP="00F82E5B">
      <w:r>
        <w:separator/>
      </w:r>
    </w:p>
  </w:footnote>
  <w:footnote w:type="continuationSeparator" w:id="0">
    <w:p w:rsidR="00C7008A" w:rsidRDefault="00C7008A" w:rsidP="00F82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976FEB"/>
    <w:rsid w:val="00067096"/>
    <w:rsid w:val="000C04B5"/>
    <w:rsid w:val="000C3172"/>
    <w:rsid w:val="00110339"/>
    <w:rsid w:val="00126763"/>
    <w:rsid w:val="00145E49"/>
    <w:rsid w:val="00151BB4"/>
    <w:rsid w:val="00170489"/>
    <w:rsid w:val="001C13D7"/>
    <w:rsid w:val="001F4951"/>
    <w:rsid w:val="002417D2"/>
    <w:rsid w:val="00246D31"/>
    <w:rsid w:val="002B5EDB"/>
    <w:rsid w:val="00364896"/>
    <w:rsid w:val="003D0469"/>
    <w:rsid w:val="003D26FE"/>
    <w:rsid w:val="003F4776"/>
    <w:rsid w:val="00400BE4"/>
    <w:rsid w:val="00404682"/>
    <w:rsid w:val="00427B6B"/>
    <w:rsid w:val="004310A2"/>
    <w:rsid w:val="0046180E"/>
    <w:rsid w:val="004C150D"/>
    <w:rsid w:val="004E1CFC"/>
    <w:rsid w:val="004F06E4"/>
    <w:rsid w:val="00504717"/>
    <w:rsid w:val="005114F7"/>
    <w:rsid w:val="005227DE"/>
    <w:rsid w:val="005F2C8E"/>
    <w:rsid w:val="006D19E9"/>
    <w:rsid w:val="007346B2"/>
    <w:rsid w:val="00741A7C"/>
    <w:rsid w:val="007C5851"/>
    <w:rsid w:val="007D40CD"/>
    <w:rsid w:val="00801153"/>
    <w:rsid w:val="00867BC9"/>
    <w:rsid w:val="00955386"/>
    <w:rsid w:val="009F2EF1"/>
    <w:rsid w:val="009F311C"/>
    <w:rsid w:val="00A67F3F"/>
    <w:rsid w:val="00AD7F3B"/>
    <w:rsid w:val="00B0502B"/>
    <w:rsid w:val="00B25F12"/>
    <w:rsid w:val="00B44D2A"/>
    <w:rsid w:val="00BD3A9B"/>
    <w:rsid w:val="00C05EAD"/>
    <w:rsid w:val="00C06435"/>
    <w:rsid w:val="00C7008A"/>
    <w:rsid w:val="00CA023E"/>
    <w:rsid w:val="00CA1B1B"/>
    <w:rsid w:val="00CB1782"/>
    <w:rsid w:val="00D31956"/>
    <w:rsid w:val="00D44C8D"/>
    <w:rsid w:val="00D53822"/>
    <w:rsid w:val="00D86C70"/>
    <w:rsid w:val="00D97902"/>
    <w:rsid w:val="00DF4202"/>
    <w:rsid w:val="00ED49E9"/>
    <w:rsid w:val="00F026DE"/>
    <w:rsid w:val="00F71B3B"/>
    <w:rsid w:val="00F82E5B"/>
    <w:rsid w:val="00FC720E"/>
    <w:rsid w:val="00FD0CB7"/>
    <w:rsid w:val="00FD634D"/>
    <w:rsid w:val="00FE10DA"/>
    <w:rsid w:val="059E62C6"/>
    <w:rsid w:val="199414CC"/>
    <w:rsid w:val="31990E2D"/>
    <w:rsid w:val="32C61B24"/>
    <w:rsid w:val="331F2C38"/>
    <w:rsid w:val="337C1E7D"/>
    <w:rsid w:val="3F662304"/>
    <w:rsid w:val="519A35AB"/>
    <w:rsid w:val="58976FEB"/>
    <w:rsid w:val="62BE2D89"/>
    <w:rsid w:val="69107A8C"/>
    <w:rsid w:val="6FAC7BB0"/>
    <w:rsid w:val="7495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06709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670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80242-A498-49C8-AF0C-F8A115DB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Administrator</cp:lastModifiedBy>
  <cp:revision>40</cp:revision>
  <cp:lastPrinted>2019-05-30T02:45:00Z</cp:lastPrinted>
  <dcterms:created xsi:type="dcterms:W3CDTF">2017-12-22T02:50:00Z</dcterms:created>
  <dcterms:modified xsi:type="dcterms:W3CDTF">2019-06-24T08:14:00Z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