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7F161" w14:textId="74D77601" w:rsidR="00CB2FCE" w:rsidRPr="00CB2FCE" w:rsidRDefault="00CB2FCE" w:rsidP="00CB2FCE">
      <w:pPr>
        <w:widowControl/>
        <w:spacing w:line="620" w:lineRule="exact"/>
        <w:jc w:val="left"/>
        <w:rPr>
          <w:rFonts w:ascii="Times New Roman" w:eastAsia="黑体" w:hAnsi="Times New Roman"/>
          <w:color w:val="000000"/>
          <w:kern w:val="0"/>
          <w:sz w:val="32"/>
          <w:szCs w:val="32"/>
          <w:lang w:bidi="ar"/>
        </w:rPr>
      </w:pPr>
      <w:r w:rsidRPr="00CB2FCE">
        <w:rPr>
          <w:rFonts w:ascii="Times New Roman" w:eastAsia="黑体" w:hAnsi="Times New Roman"/>
          <w:color w:val="000000"/>
          <w:kern w:val="0"/>
          <w:sz w:val="32"/>
          <w:szCs w:val="32"/>
          <w:lang w:bidi="ar"/>
        </w:rPr>
        <w:t>附件</w:t>
      </w:r>
      <w:r w:rsidRPr="00CB2FCE">
        <w:rPr>
          <w:rFonts w:ascii="黑体" w:eastAsia="黑体" w:hAnsi="黑体"/>
          <w:color w:val="000000"/>
          <w:kern w:val="0"/>
          <w:sz w:val="32"/>
          <w:szCs w:val="32"/>
          <w:lang w:bidi="ar"/>
        </w:rPr>
        <w:t>1</w:t>
      </w:r>
      <w:r w:rsidRPr="00CB2FCE">
        <w:rPr>
          <w:rFonts w:ascii="Times New Roman" w:eastAsia="黑体" w:hAnsi="Times New Roman"/>
          <w:color w:val="000000"/>
          <w:kern w:val="0"/>
          <w:sz w:val="32"/>
          <w:szCs w:val="32"/>
          <w:lang w:bidi="ar"/>
        </w:rPr>
        <w:t xml:space="preserve"> </w:t>
      </w:r>
    </w:p>
    <w:p w14:paraId="58A3DFD1" w14:textId="5B7C3873" w:rsidR="00CB2FCE" w:rsidRPr="00CB2FCE" w:rsidRDefault="00CB2FCE" w:rsidP="00CB2FCE">
      <w:pPr>
        <w:overflowPunct w:val="0"/>
        <w:spacing w:line="580" w:lineRule="exact"/>
        <w:jc w:val="center"/>
        <w:rPr>
          <w:rStyle w:val="af6"/>
          <w:rFonts w:ascii="Times New Roman" w:eastAsia="方正小标宋简体" w:hAnsi="Times New Roman"/>
          <w:b w:val="0"/>
          <w:bCs/>
          <w:sz w:val="44"/>
          <w:szCs w:val="44"/>
        </w:rPr>
      </w:pPr>
      <w:r>
        <w:rPr>
          <w:rStyle w:val="af6"/>
          <w:rFonts w:ascii="Times New Roman" w:eastAsia="方正小标宋简体" w:hAnsi="Times New Roman" w:hint="eastAsia"/>
          <w:b w:val="0"/>
          <w:bCs/>
          <w:sz w:val="44"/>
          <w:szCs w:val="44"/>
        </w:rPr>
        <w:t>枣庄市生活垃圾分类管理办法</w:t>
      </w:r>
    </w:p>
    <w:p w14:paraId="21CE3D01" w14:textId="77777777" w:rsidR="00CB2FCE" w:rsidRPr="00CB2FCE" w:rsidRDefault="00CB2FCE" w:rsidP="00CB2FCE">
      <w:pPr>
        <w:overflowPunct w:val="0"/>
        <w:spacing w:line="580" w:lineRule="exact"/>
        <w:jc w:val="center"/>
        <w:rPr>
          <w:rFonts w:ascii="Times New Roman" w:eastAsia="楷体_GB2312" w:hAnsi="Times New Roman"/>
          <w:sz w:val="32"/>
          <w:szCs w:val="32"/>
        </w:rPr>
      </w:pPr>
      <w:r w:rsidRPr="00CB2FCE">
        <w:rPr>
          <w:rFonts w:ascii="Times New Roman" w:eastAsia="楷体_GB2312" w:hAnsi="Times New Roman"/>
          <w:sz w:val="32"/>
          <w:szCs w:val="32"/>
        </w:rPr>
        <w:t>（修正前后对照表）</w:t>
      </w:r>
    </w:p>
    <w:p w14:paraId="00070E4F" w14:textId="77777777" w:rsidR="00CB2FCE" w:rsidRPr="00CB2FCE" w:rsidRDefault="00CB2FCE" w:rsidP="00CB2FCE">
      <w:pPr>
        <w:overflowPunct w:val="0"/>
        <w:spacing w:line="580" w:lineRule="exact"/>
        <w:jc w:val="center"/>
        <w:rPr>
          <w:rFonts w:ascii="Times New Roman" w:eastAsia="仿宋_GB2312" w:hAnsi="Times New Roman"/>
          <w:sz w:val="32"/>
          <w:szCs w:val="32"/>
        </w:rPr>
      </w:pPr>
      <w:r w:rsidRPr="00CB2FCE">
        <w:rPr>
          <w:rFonts w:ascii="Times New Roman" w:eastAsia="楷体_GB2312" w:hAnsi="Times New Roman"/>
          <w:sz w:val="32"/>
          <w:szCs w:val="32"/>
        </w:rPr>
        <w:t>【注：黑体字为增加内容；</w:t>
      </w:r>
      <w:r w:rsidRPr="00CB2FCE">
        <w:rPr>
          <w:rFonts w:ascii="Times New Roman" w:eastAsia="楷体_GB2312" w:hAnsi="Times New Roman"/>
          <w:strike/>
          <w:sz w:val="32"/>
          <w:szCs w:val="32"/>
          <w:shd w:val="pct15" w:color="auto" w:fill="FFFFFF"/>
        </w:rPr>
        <w:t xml:space="preserve">     </w:t>
      </w:r>
      <w:r w:rsidRPr="00CB2FCE">
        <w:rPr>
          <w:rFonts w:ascii="Times New Roman" w:eastAsia="楷体_GB2312" w:hAnsi="Times New Roman"/>
          <w:sz w:val="32"/>
          <w:szCs w:val="32"/>
        </w:rPr>
        <w:t>为删除内容。】</w:t>
      </w:r>
    </w:p>
    <w:p w14:paraId="29BC8FFE" w14:textId="77777777" w:rsidR="00CB2FCE" w:rsidRPr="00CB2FCE" w:rsidRDefault="00CB2FCE" w:rsidP="00CB2FCE">
      <w:pPr>
        <w:ind w:firstLine="640"/>
        <w:rPr>
          <w:rFonts w:ascii="Times New Roman" w:hAnsi="Times New Roman"/>
        </w:rPr>
      </w:pPr>
    </w:p>
    <w:p w14:paraId="41ECCBF5" w14:textId="77777777" w:rsidR="00CB2FCE" w:rsidRPr="00CB2FCE" w:rsidRDefault="00CB2FCE" w:rsidP="00CB2FCE">
      <w:pPr>
        <w:ind w:firstLine="640"/>
        <w:rPr>
          <w:rFonts w:ascii="Times New Roman" w:hAnsi="Times New Roman"/>
        </w:rPr>
      </w:pPr>
    </w:p>
    <w:tbl>
      <w:tblPr>
        <w:tblW w:w="5000" w:type="pct"/>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4067"/>
        <w:gridCol w:w="4767"/>
      </w:tblGrid>
      <w:tr w:rsidR="00CB2FCE" w:rsidRPr="00CB2FCE" w14:paraId="3A3EBED6" w14:textId="77777777" w:rsidTr="00CB2FCE">
        <w:trPr>
          <w:tblHeader/>
        </w:trPr>
        <w:tc>
          <w:tcPr>
            <w:tcW w:w="0" w:type="auto"/>
            <w:tcMar>
              <w:top w:w="96" w:type="dxa"/>
              <w:left w:w="96" w:type="dxa"/>
              <w:bottom w:w="96" w:type="dxa"/>
              <w:right w:w="96" w:type="dxa"/>
            </w:tcMar>
            <w:vAlign w:val="center"/>
          </w:tcPr>
          <w:p w14:paraId="34593E76" w14:textId="77777777" w:rsidR="00CB2FCE" w:rsidRPr="00CB2FCE" w:rsidRDefault="00CB2FCE" w:rsidP="00CC2D95">
            <w:pPr>
              <w:widowControl/>
              <w:ind w:firstLine="600"/>
              <w:jc w:val="center"/>
              <w:rPr>
                <w:rFonts w:ascii="Times New Roman" w:eastAsia="黑体" w:hAnsi="Times New Roman"/>
                <w:sz w:val="30"/>
                <w:szCs w:val="30"/>
              </w:rPr>
            </w:pPr>
            <w:r w:rsidRPr="00CB2FCE">
              <w:rPr>
                <w:rFonts w:ascii="Times New Roman" w:eastAsia="黑体" w:hAnsi="Times New Roman"/>
                <w:kern w:val="0"/>
                <w:sz w:val="30"/>
                <w:szCs w:val="30"/>
                <w:lang w:bidi="ar"/>
              </w:rPr>
              <w:t>修正前</w:t>
            </w:r>
          </w:p>
        </w:tc>
        <w:tc>
          <w:tcPr>
            <w:tcW w:w="0" w:type="auto"/>
            <w:tcMar>
              <w:top w:w="96" w:type="dxa"/>
              <w:left w:w="96" w:type="dxa"/>
              <w:bottom w:w="96" w:type="dxa"/>
              <w:right w:w="96" w:type="dxa"/>
            </w:tcMar>
            <w:vAlign w:val="center"/>
          </w:tcPr>
          <w:p w14:paraId="5EBE0125" w14:textId="77777777" w:rsidR="00CB2FCE" w:rsidRPr="00CB2FCE" w:rsidRDefault="00CB2FCE" w:rsidP="00CC2D95">
            <w:pPr>
              <w:widowControl/>
              <w:ind w:firstLine="600"/>
              <w:jc w:val="center"/>
              <w:rPr>
                <w:rFonts w:ascii="Times New Roman" w:eastAsia="黑体" w:hAnsi="Times New Roman"/>
                <w:sz w:val="30"/>
                <w:szCs w:val="30"/>
              </w:rPr>
            </w:pPr>
            <w:r w:rsidRPr="00CB2FCE">
              <w:rPr>
                <w:rFonts w:ascii="Times New Roman" w:eastAsia="黑体" w:hAnsi="Times New Roman"/>
                <w:kern w:val="0"/>
                <w:sz w:val="30"/>
                <w:szCs w:val="30"/>
                <w:lang w:bidi="ar"/>
              </w:rPr>
              <w:t>修正后</w:t>
            </w:r>
          </w:p>
        </w:tc>
      </w:tr>
      <w:tr w:rsidR="00CB2FCE" w:rsidRPr="00CB2FCE" w14:paraId="6AD0DDAD" w14:textId="77777777" w:rsidTr="00CB2FCE">
        <w:tc>
          <w:tcPr>
            <w:tcW w:w="0" w:type="auto"/>
            <w:tcMar>
              <w:top w:w="96" w:type="dxa"/>
              <w:left w:w="96" w:type="dxa"/>
              <w:bottom w:w="96" w:type="dxa"/>
              <w:right w:w="96" w:type="dxa"/>
            </w:tcMar>
            <w:vAlign w:val="center"/>
          </w:tcPr>
          <w:p w14:paraId="142BDBC8" w14:textId="42C8A221"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kern w:val="0"/>
                <w:sz w:val="24"/>
                <w:lang w:bidi="ar"/>
              </w:rPr>
              <w:t>第一条</w:t>
            </w:r>
            <w:r w:rsidRPr="00CB2FCE">
              <w:rPr>
                <w:rFonts w:ascii="Times New Roman" w:eastAsia="仿宋_GB2312" w:hAnsi="Times New Roman"/>
                <w:kern w:val="0"/>
                <w:sz w:val="24"/>
                <w:lang w:bidi="ar"/>
              </w:rPr>
              <w:t xml:space="preserve">  </w:t>
            </w:r>
            <w:r w:rsidRPr="00CB2FCE">
              <w:rPr>
                <w:rFonts w:ascii="Times New Roman" w:eastAsia="仿宋_GB2312" w:hAnsi="Times New Roman"/>
                <w:kern w:val="0"/>
                <w:sz w:val="24"/>
                <w:lang w:bidi="ar"/>
              </w:rPr>
              <w:t>为了加强生活垃圾分类管理，改善人居环境，促进生态文明建设和经济社会可持续发展，根据《中华人民共和国固体废物污染环境防治法》《山东省生活垃圾管理条例》等法律法规，结合本市实际，制定本办法。</w:t>
            </w:r>
          </w:p>
        </w:tc>
        <w:tc>
          <w:tcPr>
            <w:tcW w:w="0" w:type="auto"/>
            <w:tcMar>
              <w:top w:w="96" w:type="dxa"/>
              <w:left w:w="96" w:type="dxa"/>
              <w:bottom w:w="96" w:type="dxa"/>
              <w:right w:w="96" w:type="dxa"/>
            </w:tcMar>
            <w:vAlign w:val="center"/>
          </w:tcPr>
          <w:p w14:paraId="719B386F" w14:textId="51BD1C80"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kern w:val="0"/>
                <w:sz w:val="24"/>
                <w:lang w:bidi="ar"/>
              </w:rPr>
              <w:t>第一条</w:t>
            </w:r>
            <w:r w:rsidRPr="00CB2FCE">
              <w:rPr>
                <w:rFonts w:ascii="Times New Roman" w:eastAsia="仿宋_GB2312" w:hAnsi="Times New Roman"/>
                <w:kern w:val="0"/>
                <w:sz w:val="24"/>
                <w:lang w:bidi="ar"/>
              </w:rPr>
              <w:t xml:space="preserve">  </w:t>
            </w:r>
            <w:r w:rsidRPr="00CB2FCE">
              <w:rPr>
                <w:rFonts w:ascii="Times New Roman" w:eastAsia="仿宋_GB2312" w:hAnsi="Times New Roman"/>
                <w:kern w:val="0"/>
                <w:sz w:val="24"/>
                <w:lang w:bidi="ar"/>
              </w:rPr>
              <w:t>为了加强生活垃圾分类管理，改善人居环境，促进生态文明建设和经济社会可持续发展，根据</w:t>
            </w:r>
            <w:r w:rsidRPr="00CB2FCE">
              <w:rPr>
                <w:rFonts w:ascii="Times New Roman" w:eastAsia="仿宋_GB2312" w:hAnsi="Times New Roman"/>
                <w:strike/>
                <w:kern w:val="0"/>
                <w:sz w:val="24"/>
                <w:shd w:val="pct15" w:color="auto" w:fill="FFFFFF"/>
                <w:lang w:bidi="ar"/>
              </w:rPr>
              <w:t>《中华人民共和国固体废物污染环境防治法》</w:t>
            </w:r>
            <w:r>
              <w:rPr>
                <w:rFonts w:ascii="Times New Roman" w:eastAsia="仿宋_GB2312" w:hAnsi="Times New Roman" w:hint="eastAsia"/>
                <w:kern w:val="0"/>
                <w:sz w:val="24"/>
                <w:lang w:bidi="ar"/>
              </w:rPr>
              <w:t>《中华人民共和国生态环境法典》</w:t>
            </w:r>
            <w:r w:rsidRPr="00CB2FCE">
              <w:rPr>
                <w:rFonts w:ascii="Times New Roman" w:eastAsia="仿宋_GB2312" w:hAnsi="Times New Roman"/>
                <w:kern w:val="0"/>
                <w:sz w:val="24"/>
                <w:lang w:bidi="ar"/>
              </w:rPr>
              <w:t>《山东省生活垃圾管理条例》等法律法规，结合本市实际，制定本办法。</w:t>
            </w:r>
          </w:p>
        </w:tc>
      </w:tr>
      <w:tr w:rsidR="00CB2FCE" w:rsidRPr="00CB2FCE" w14:paraId="680BADD2" w14:textId="77777777" w:rsidTr="00CB2FCE">
        <w:tc>
          <w:tcPr>
            <w:tcW w:w="0" w:type="auto"/>
            <w:tcMar>
              <w:top w:w="96" w:type="dxa"/>
              <w:left w:w="96" w:type="dxa"/>
              <w:bottom w:w="96" w:type="dxa"/>
              <w:right w:w="96" w:type="dxa"/>
            </w:tcMar>
            <w:vAlign w:val="center"/>
          </w:tcPr>
          <w:p w14:paraId="69D530A7" w14:textId="54C93C22"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kern w:val="0"/>
                <w:sz w:val="24"/>
                <w:lang w:bidi="ar"/>
              </w:rPr>
              <w:t>第二条</w:t>
            </w:r>
            <w:r w:rsidRPr="00CB2FCE">
              <w:rPr>
                <w:rFonts w:ascii="Times New Roman" w:eastAsia="仿宋_GB2312" w:hAnsi="Times New Roman"/>
                <w:kern w:val="0"/>
                <w:sz w:val="24"/>
                <w:lang w:bidi="ar"/>
              </w:rPr>
              <w:t xml:space="preserve">  </w:t>
            </w:r>
            <w:r w:rsidRPr="00CB2FCE">
              <w:rPr>
                <w:rFonts w:ascii="Times New Roman" w:eastAsia="仿宋_GB2312" w:hAnsi="Times New Roman"/>
                <w:kern w:val="0"/>
                <w:sz w:val="24"/>
                <w:lang w:bidi="ar"/>
              </w:rPr>
              <w:t>本办法适用于本市行政区域内生活垃圾的源头减量、投放、收集、运输、处理及其监督管理活动。</w:t>
            </w:r>
          </w:p>
        </w:tc>
        <w:tc>
          <w:tcPr>
            <w:tcW w:w="0" w:type="auto"/>
            <w:tcMar>
              <w:top w:w="96" w:type="dxa"/>
              <w:left w:w="96" w:type="dxa"/>
              <w:bottom w:w="96" w:type="dxa"/>
              <w:right w:w="96" w:type="dxa"/>
            </w:tcMar>
            <w:vAlign w:val="center"/>
          </w:tcPr>
          <w:p w14:paraId="32B86BC8" w14:textId="39AEDFCB"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kern w:val="0"/>
                <w:sz w:val="24"/>
                <w:lang w:bidi="ar"/>
              </w:rPr>
              <w:t>第二条</w:t>
            </w:r>
            <w:r w:rsidRPr="00CB2FCE">
              <w:rPr>
                <w:rFonts w:ascii="Times New Roman" w:eastAsia="仿宋_GB2312" w:hAnsi="Times New Roman"/>
                <w:kern w:val="0"/>
                <w:sz w:val="24"/>
                <w:lang w:bidi="ar"/>
              </w:rPr>
              <w:t xml:space="preserve">  </w:t>
            </w:r>
            <w:r w:rsidRPr="00CB2FCE">
              <w:rPr>
                <w:rFonts w:ascii="Times New Roman" w:eastAsia="仿宋_GB2312" w:hAnsi="Times New Roman"/>
                <w:kern w:val="0"/>
                <w:sz w:val="24"/>
                <w:lang w:bidi="ar"/>
              </w:rPr>
              <w:t>本办法适用于本市行政区域内生活垃圾的源头减量、投放、收集、运输、处理及其监督管理活动。</w:t>
            </w:r>
          </w:p>
        </w:tc>
      </w:tr>
      <w:tr w:rsidR="00CB2FCE" w:rsidRPr="00CB2FCE" w14:paraId="1F249126" w14:textId="77777777" w:rsidTr="00CB2FCE">
        <w:tc>
          <w:tcPr>
            <w:tcW w:w="0" w:type="auto"/>
            <w:tcMar>
              <w:top w:w="96" w:type="dxa"/>
              <w:left w:w="96" w:type="dxa"/>
              <w:bottom w:w="96" w:type="dxa"/>
              <w:right w:w="96" w:type="dxa"/>
            </w:tcMar>
            <w:vAlign w:val="center"/>
          </w:tcPr>
          <w:p w14:paraId="3C4A3191" w14:textId="77777777" w:rsid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kern w:val="0"/>
                <w:sz w:val="24"/>
                <w:lang w:bidi="ar"/>
              </w:rPr>
              <w:t>第三条</w:t>
            </w:r>
            <w:r w:rsidRPr="00CB2FCE">
              <w:rPr>
                <w:rFonts w:ascii="Times New Roman" w:eastAsia="仿宋_GB2312" w:hAnsi="Times New Roman"/>
                <w:kern w:val="0"/>
                <w:sz w:val="24"/>
                <w:lang w:bidi="ar"/>
              </w:rPr>
              <w:t xml:space="preserve">  </w:t>
            </w:r>
            <w:r w:rsidRPr="00CB2FCE">
              <w:rPr>
                <w:rFonts w:ascii="Times New Roman" w:eastAsia="仿宋_GB2312" w:hAnsi="Times New Roman"/>
                <w:kern w:val="0"/>
                <w:sz w:val="24"/>
                <w:lang w:bidi="ar"/>
              </w:rPr>
              <w:t>本办法所称生活垃圾，是指在日常生活中或者为日常生活提供服务的活动中产生的固体废物，以及法律、行政法规规定视为生活垃圾的固体废物。</w:t>
            </w:r>
          </w:p>
          <w:p w14:paraId="23184D26" w14:textId="0725823E"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sz w:val="24"/>
              </w:rPr>
              <w:t>建筑垃圾、工业固体废物、农业固体废物、医疗废物和废弃电器电子产品依照有关法律法规进行管理。</w:t>
            </w:r>
          </w:p>
        </w:tc>
        <w:tc>
          <w:tcPr>
            <w:tcW w:w="0" w:type="auto"/>
            <w:tcMar>
              <w:top w:w="96" w:type="dxa"/>
              <w:left w:w="96" w:type="dxa"/>
              <w:bottom w:w="96" w:type="dxa"/>
              <w:right w:w="96" w:type="dxa"/>
            </w:tcMar>
            <w:vAlign w:val="center"/>
          </w:tcPr>
          <w:p w14:paraId="5DEA7E94" w14:textId="77777777" w:rsid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kern w:val="0"/>
                <w:sz w:val="24"/>
                <w:lang w:bidi="ar"/>
              </w:rPr>
              <w:t>第三条</w:t>
            </w:r>
            <w:r w:rsidRPr="00CB2FCE">
              <w:rPr>
                <w:rFonts w:ascii="Times New Roman" w:eastAsia="仿宋_GB2312" w:hAnsi="Times New Roman"/>
                <w:kern w:val="0"/>
                <w:sz w:val="24"/>
                <w:lang w:bidi="ar"/>
              </w:rPr>
              <w:t xml:space="preserve">  </w:t>
            </w:r>
            <w:r w:rsidRPr="00CB2FCE">
              <w:rPr>
                <w:rFonts w:ascii="Times New Roman" w:eastAsia="仿宋_GB2312" w:hAnsi="Times New Roman"/>
                <w:kern w:val="0"/>
                <w:sz w:val="24"/>
                <w:lang w:bidi="ar"/>
              </w:rPr>
              <w:t>本办法所称生活垃圾，是指在日常生活中或者为日常生活提供服务的活动中产生的固体废物，以及法律、行政法规规定视为生活垃圾的固体废物。</w:t>
            </w:r>
          </w:p>
          <w:p w14:paraId="765467F1" w14:textId="0806DC85"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sz w:val="24"/>
              </w:rPr>
              <w:t>建筑垃圾、工业固体废物、农业固体废物、医疗废物和废弃电器电子产品依照有关法律法规进行管理。</w:t>
            </w:r>
          </w:p>
        </w:tc>
      </w:tr>
      <w:tr w:rsidR="00CB2FCE" w:rsidRPr="00CB2FCE" w14:paraId="1F772FF9" w14:textId="77777777" w:rsidTr="00CB2FCE">
        <w:tc>
          <w:tcPr>
            <w:tcW w:w="0" w:type="auto"/>
            <w:tcMar>
              <w:top w:w="96" w:type="dxa"/>
              <w:left w:w="96" w:type="dxa"/>
              <w:bottom w:w="96" w:type="dxa"/>
              <w:right w:w="96" w:type="dxa"/>
            </w:tcMar>
            <w:vAlign w:val="center"/>
          </w:tcPr>
          <w:p w14:paraId="58E11760" w14:textId="321840A9"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kern w:val="0"/>
                <w:sz w:val="24"/>
                <w:lang w:bidi="ar"/>
              </w:rPr>
              <w:t>第四条</w:t>
            </w:r>
            <w:r w:rsidRPr="00CB2FCE">
              <w:rPr>
                <w:rFonts w:ascii="Times New Roman" w:eastAsia="仿宋_GB2312" w:hAnsi="Times New Roman"/>
                <w:kern w:val="0"/>
                <w:sz w:val="24"/>
                <w:lang w:bidi="ar"/>
              </w:rPr>
              <w:t xml:space="preserve">  </w:t>
            </w:r>
            <w:r w:rsidRPr="00CB2FCE">
              <w:rPr>
                <w:rFonts w:ascii="Times New Roman" w:eastAsia="仿宋_GB2312" w:hAnsi="Times New Roman"/>
                <w:kern w:val="0"/>
                <w:sz w:val="24"/>
                <w:lang w:bidi="ar"/>
              </w:rPr>
              <w:t>生活垃圾分类管理工作遵循政府推动、全民参与、整体规划、城乡统筹、属地管理、循序渐进的原则，推动生活垃圾源头减量、全程分类、资源化利用、无害化处理。</w:t>
            </w:r>
          </w:p>
        </w:tc>
        <w:tc>
          <w:tcPr>
            <w:tcW w:w="0" w:type="auto"/>
            <w:tcMar>
              <w:top w:w="96" w:type="dxa"/>
              <w:left w:w="96" w:type="dxa"/>
              <w:bottom w:w="96" w:type="dxa"/>
              <w:right w:w="96" w:type="dxa"/>
            </w:tcMar>
            <w:vAlign w:val="center"/>
          </w:tcPr>
          <w:p w14:paraId="4E4A9D09" w14:textId="3F338ECA"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kern w:val="0"/>
                <w:sz w:val="24"/>
                <w:lang w:bidi="ar"/>
              </w:rPr>
              <w:t>第四条</w:t>
            </w:r>
            <w:r w:rsidRPr="00CB2FCE">
              <w:rPr>
                <w:rFonts w:ascii="Times New Roman" w:eastAsia="仿宋_GB2312" w:hAnsi="Times New Roman"/>
                <w:kern w:val="0"/>
                <w:sz w:val="24"/>
                <w:lang w:bidi="ar"/>
              </w:rPr>
              <w:t xml:space="preserve">  </w:t>
            </w:r>
            <w:r w:rsidRPr="00CB2FCE">
              <w:rPr>
                <w:rFonts w:ascii="Times New Roman" w:eastAsia="仿宋_GB2312" w:hAnsi="Times New Roman"/>
                <w:kern w:val="0"/>
                <w:sz w:val="24"/>
                <w:lang w:bidi="ar"/>
              </w:rPr>
              <w:t>生活垃圾分类管理工作遵循政府推动、全民参与、</w:t>
            </w:r>
            <w:r w:rsidRPr="00CB2FCE">
              <w:rPr>
                <w:rFonts w:ascii="Times New Roman" w:eastAsia="仿宋_GB2312" w:hAnsi="Times New Roman"/>
                <w:strike/>
                <w:kern w:val="0"/>
                <w:sz w:val="24"/>
                <w:shd w:val="pct15" w:color="auto" w:fill="FFFFFF"/>
                <w:lang w:bidi="ar"/>
              </w:rPr>
              <w:t>整体规划、</w:t>
            </w:r>
            <w:r w:rsidRPr="00CB2FCE">
              <w:rPr>
                <w:rFonts w:ascii="Times New Roman" w:eastAsia="仿宋_GB2312" w:hAnsi="Times New Roman"/>
                <w:kern w:val="0"/>
                <w:sz w:val="24"/>
                <w:lang w:bidi="ar"/>
              </w:rPr>
              <w:t>城乡统筹、</w:t>
            </w:r>
            <w:r w:rsidRPr="00CB2FCE">
              <w:rPr>
                <w:rFonts w:ascii="Times New Roman" w:eastAsia="仿宋_GB2312" w:hAnsi="Times New Roman"/>
                <w:strike/>
                <w:kern w:val="0"/>
                <w:sz w:val="24"/>
                <w:shd w:val="pct15" w:color="auto" w:fill="FFFFFF"/>
                <w:lang w:bidi="ar"/>
              </w:rPr>
              <w:t>属地管理、循序渐进</w:t>
            </w:r>
            <w:r w:rsidRPr="00CB2FCE">
              <w:rPr>
                <w:rFonts w:ascii="黑体" w:eastAsia="黑体" w:hAnsi="黑体" w:hint="eastAsia"/>
                <w:kern w:val="0"/>
                <w:sz w:val="24"/>
                <w:lang w:bidi="ar"/>
              </w:rPr>
              <w:t>因地制宜、简便易行</w:t>
            </w:r>
            <w:r w:rsidRPr="00CB2FCE">
              <w:rPr>
                <w:rFonts w:ascii="Times New Roman" w:eastAsia="仿宋_GB2312" w:hAnsi="Times New Roman"/>
                <w:kern w:val="0"/>
                <w:sz w:val="24"/>
                <w:lang w:bidi="ar"/>
              </w:rPr>
              <w:t>的原则，推动生活垃圾源头减量、全程分类、资源化利用、无害化处理。</w:t>
            </w:r>
          </w:p>
        </w:tc>
      </w:tr>
      <w:tr w:rsidR="00CB2FCE" w:rsidRPr="00CB2FCE" w14:paraId="5F40874C" w14:textId="77777777" w:rsidTr="00CB2FCE">
        <w:tc>
          <w:tcPr>
            <w:tcW w:w="0" w:type="auto"/>
            <w:tcMar>
              <w:top w:w="96" w:type="dxa"/>
              <w:left w:w="96" w:type="dxa"/>
              <w:bottom w:w="96" w:type="dxa"/>
              <w:right w:w="96" w:type="dxa"/>
            </w:tcMar>
            <w:vAlign w:val="center"/>
          </w:tcPr>
          <w:p w14:paraId="69B7C319"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第五条</w:t>
            </w:r>
            <w:r w:rsidRPr="00CB2FCE">
              <w:rPr>
                <w:rFonts w:ascii="Times New Roman" w:eastAsia="仿宋_GB2312" w:hAnsi="Times New Roman" w:hint="eastAsia"/>
                <w:kern w:val="0"/>
                <w:sz w:val="24"/>
                <w:lang w:bidi="ar"/>
              </w:rPr>
              <w:t xml:space="preserve">  </w:t>
            </w:r>
            <w:r w:rsidRPr="00CB2FCE">
              <w:rPr>
                <w:rFonts w:ascii="Times New Roman" w:eastAsia="仿宋_GB2312" w:hAnsi="Times New Roman" w:hint="eastAsia"/>
                <w:kern w:val="0"/>
                <w:sz w:val="24"/>
                <w:lang w:bidi="ar"/>
              </w:rPr>
              <w:t>市、区（市）人民政府应当将生活垃圾分类管理工作纳入国民经济和社会发展规划，建立健全生活</w:t>
            </w:r>
            <w:r w:rsidRPr="00CB2FCE">
              <w:rPr>
                <w:rFonts w:ascii="Times New Roman" w:eastAsia="仿宋_GB2312" w:hAnsi="Times New Roman" w:hint="eastAsia"/>
                <w:kern w:val="0"/>
                <w:sz w:val="24"/>
                <w:lang w:bidi="ar"/>
              </w:rPr>
              <w:lastRenderedPageBreak/>
              <w:t>垃圾分类管理工作协调机制，生活垃圾分类管理工作所需经费列入本级财政预算。</w:t>
            </w:r>
          </w:p>
          <w:p w14:paraId="49C477A3"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镇人民政府、街道办事处负责本辖区内生活垃圾源头减量、分类投放、收集的宣传、监督等日常管理工作，将生活垃圾分类管理与基层社会治理工作相结合，加强组织协调和指导。</w:t>
            </w:r>
          </w:p>
          <w:p w14:paraId="3A7824CC" w14:textId="112E9517"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hint="eastAsia"/>
                <w:kern w:val="0"/>
                <w:sz w:val="24"/>
                <w:lang w:bidi="ar"/>
              </w:rPr>
              <w:t>鼓励村（居）民委员会制定村规民约或者居民公约，督促、引导村民和居民主动参与生活垃圾分类管理活动。</w:t>
            </w:r>
          </w:p>
        </w:tc>
        <w:tc>
          <w:tcPr>
            <w:tcW w:w="0" w:type="auto"/>
            <w:tcMar>
              <w:top w:w="96" w:type="dxa"/>
              <w:left w:w="96" w:type="dxa"/>
              <w:bottom w:w="96" w:type="dxa"/>
              <w:right w:w="96" w:type="dxa"/>
            </w:tcMar>
            <w:vAlign w:val="center"/>
          </w:tcPr>
          <w:p w14:paraId="0A058268"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lastRenderedPageBreak/>
              <w:t>第五条</w:t>
            </w:r>
            <w:r w:rsidRPr="00CB2FCE">
              <w:rPr>
                <w:rFonts w:ascii="Times New Roman" w:eastAsia="仿宋_GB2312" w:hAnsi="Times New Roman" w:hint="eastAsia"/>
                <w:kern w:val="0"/>
                <w:sz w:val="24"/>
                <w:lang w:bidi="ar"/>
              </w:rPr>
              <w:t xml:space="preserve">  </w:t>
            </w:r>
            <w:r w:rsidRPr="00CB2FCE">
              <w:rPr>
                <w:rFonts w:ascii="Times New Roman" w:eastAsia="仿宋_GB2312" w:hAnsi="Times New Roman" w:hint="eastAsia"/>
                <w:kern w:val="0"/>
                <w:sz w:val="24"/>
                <w:lang w:bidi="ar"/>
              </w:rPr>
              <w:t>市、区（市）人民政府应当将生活垃圾分类管理工作纳入国民经济和社会发展规划，建立健全生活垃圾分类管理工作</w:t>
            </w:r>
            <w:r w:rsidRPr="00CB2FCE">
              <w:rPr>
                <w:rFonts w:ascii="Times New Roman" w:eastAsia="仿宋_GB2312" w:hAnsi="Times New Roman" w:hint="eastAsia"/>
                <w:kern w:val="0"/>
                <w:sz w:val="24"/>
                <w:lang w:bidi="ar"/>
              </w:rPr>
              <w:lastRenderedPageBreak/>
              <w:t>协调机制，生活垃圾分类管理工作所需经费列入本级财政预算。</w:t>
            </w:r>
          </w:p>
          <w:p w14:paraId="10688954"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镇人民政府、街道办事处负责本辖区内生活垃圾源头减量、分类投放、收集的宣传、监督等日常管理工作，将生活垃圾分类管理与基层社会治理工作相结合，加强组织协调和指导。</w:t>
            </w:r>
          </w:p>
          <w:p w14:paraId="2E286892" w14:textId="1569222D"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hint="eastAsia"/>
                <w:kern w:val="0"/>
                <w:sz w:val="24"/>
                <w:lang w:bidi="ar"/>
              </w:rPr>
              <w:t>鼓励村（居）民委员会制定村规民约或者居民公约，督促、引导村民和居民主动参与生活垃圾分类管理活动。</w:t>
            </w:r>
          </w:p>
        </w:tc>
      </w:tr>
      <w:tr w:rsidR="00CB2FCE" w:rsidRPr="00CB2FCE" w14:paraId="46B90DF5" w14:textId="77777777" w:rsidTr="00CB2FCE">
        <w:tc>
          <w:tcPr>
            <w:tcW w:w="0" w:type="auto"/>
            <w:tcMar>
              <w:top w:w="96" w:type="dxa"/>
              <w:left w:w="96" w:type="dxa"/>
              <w:bottom w:w="96" w:type="dxa"/>
              <w:right w:w="96" w:type="dxa"/>
            </w:tcMar>
            <w:vAlign w:val="center"/>
          </w:tcPr>
          <w:p w14:paraId="7B63037C"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lastRenderedPageBreak/>
              <w:t>第六条</w:t>
            </w:r>
            <w:r w:rsidRPr="00CB2FCE">
              <w:rPr>
                <w:rFonts w:ascii="Times New Roman" w:eastAsia="仿宋_GB2312" w:hAnsi="Times New Roman" w:hint="eastAsia"/>
                <w:kern w:val="0"/>
                <w:sz w:val="24"/>
                <w:lang w:bidi="ar"/>
              </w:rPr>
              <w:t xml:space="preserve">  </w:t>
            </w:r>
            <w:r w:rsidRPr="00CB2FCE">
              <w:rPr>
                <w:rFonts w:ascii="Times New Roman" w:eastAsia="仿宋_GB2312" w:hAnsi="Times New Roman" w:hint="eastAsia"/>
                <w:kern w:val="0"/>
                <w:sz w:val="24"/>
                <w:lang w:bidi="ar"/>
              </w:rPr>
              <w:t>城市管理部门负责生活垃圾分类工作的组织推进、检查指导和监督考核。</w:t>
            </w:r>
          </w:p>
          <w:p w14:paraId="208996BF"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教育部门负责将生活垃圾分类知识纳入幼儿园、中小学以及其他教育机构教学内容，组织开展生活垃圾分类教育和实践等活动。</w:t>
            </w:r>
          </w:p>
          <w:p w14:paraId="5968EA0A"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自然资源和规划部门负责配合城市管理部门编制生活垃圾分类专项规划，并纳入国土空间规划“一张图”。</w:t>
            </w:r>
          </w:p>
          <w:p w14:paraId="28E75481"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生态环境部门负责有害垃圾处理的监督管理。</w:t>
            </w:r>
          </w:p>
          <w:p w14:paraId="4DA1AEA8"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商务部门负责指导再生资源行业发展，推进再生资源回收体系建设。</w:t>
            </w:r>
          </w:p>
          <w:p w14:paraId="49935BC8" w14:textId="4EB63C0C"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hint="eastAsia"/>
                <w:kern w:val="0"/>
                <w:sz w:val="24"/>
                <w:lang w:bidi="ar"/>
              </w:rPr>
              <w:t>发展和改革、工业和信息化、财政、住房和城乡建设、交通运输、农业农村、文化和旅游、市场监督管理、机关事务、邮政管理等部门单位按照各自职责做好生活垃圾分类相关工作。</w:t>
            </w:r>
          </w:p>
        </w:tc>
        <w:tc>
          <w:tcPr>
            <w:tcW w:w="0" w:type="auto"/>
            <w:tcMar>
              <w:top w:w="96" w:type="dxa"/>
              <w:left w:w="96" w:type="dxa"/>
              <w:bottom w:w="96" w:type="dxa"/>
              <w:right w:w="96" w:type="dxa"/>
            </w:tcMar>
            <w:vAlign w:val="center"/>
          </w:tcPr>
          <w:p w14:paraId="7B98EF55"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第六条</w:t>
            </w:r>
            <w:r w:rsidRPr="00CB2FCE">
              <w:rPr>
                <w:rFonts w:ascii="Times New Roman" w:eastAsia="仿宋_GB2312" w:hAnsi="Times New Roman" w:hint="eastAsia"/>
                <w:kern w:val="0"/>
                <w:sz w:val="24"/>
                <w:lang w:bidi="ar"/>
              </w:rPr>
              <w:t xml:space="preserve">  </w:t>
            </w:r>
            <w:r w:rsidRPr="00CB2FCE">
              <w:rPr>
                <w:rFonts w:ascii="Times New Roman" w:eastAsia="仿宋_GB2312" w:hAnsi="Times New Roman" w:hint="eastAsia"/>
                <w:kern w:val="0"/>
                <w:sz w:val="24"/>
                <w:lang w:bidi="ar"/>
              </w:rPr>
              <w:t>城市管理部门负责生活垃圾分类工作的组织推进、检查指导和监督考核。</w:t>
            </w:r>
          </w:p>
          <w:p w14:paraId="35227DF3"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教育部门负责将生活垃圾分类知识纳入幼儿园、中小学以及其他教育机构教学内容，组织开展生活垃圾分类教育和实践等活动。</w:t>
            </w:r>
          </w:p>
          <w:p w14:paraId="0746A6AD"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自然资源和规划部门负责配合城市管理部门编制生活垃圾分类专项规划，并纳入国土空间规划“一张图”。</w:t>
            </w:r>
          </w:p>
          <w:p w14:paraId="3C74F4B1"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生态环境部门负责有害垃圾处理的监督管理。</w:t>
            </w:r>
          </w:p>
          <w:p w14:paraId="6DDC0CD4"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商务部门负责指导再生资源行业发展，推进再生资源回收体系建设。</w:t>
            </w:r>
          </w:p>
          <w:p w14:paraId="3534D416" w14:textId="2DE51BC0"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hint="eastAsia"/>
                <w:kern w:val="0"/>
                <w:sz w:val="24"/>
                <w:lang w:bidi="ar"/>
              </w:rPr>
              <w:t>发展和改革、工业和信息化、财政、住房和城乡建设、交通运输、农业农村、文化和旅游、市场监督管理、机关事务、邮政管理等部门单位按照各自职责做好生活垃圾分类相关工作。</w:t>
            </w:r>
          </w:p>
        </w:tc>
      </w:tr>
      <w:tr w:rsidR="00CB2FCE" w:rsidRPr="00CB2FCE" w14:paraId="0C23E956" w14:textId="77777777" w:rsidTr="00CB2FCE">
        <w:tc>
          <w:tcPr>
            <w:tcW w:w="0" w:type="auto"/>
            <w:tcMar>
              <w:top w:w="96" w:type="dxa"/>
              <w:left w:w="96" w:type="dxa"/>
              <w:bottom w:w="96" w:type="dxa"/>
              <w:right w:w="96" w:type="dxa"/>
            </w:tcMar>
            <w:vAlign w:val="center"/>
          </w:tcPr>
          <w:p w14:paraId="1BCAD64C"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第七条</w:t>
            </w:r>
            <w:r w:rsidRPr="00CB2FCE">
              <w:rPr>
                <w:rFonts w:ascii="Times New Roman" w:eastAsia="仿宋_GB2312" w:hAnsi="Times New Roman" w:hint="eastAsia"/>
                <w:kern w:val="0"/>
                <w:sz w:val="24"/>
                <w:lang w:bidi="ar"/>
              </w:rPr>
              <w:t xml:space="preserve">  </w:t>
            </w:r>
            <w:r w:rsidRPr="00CB2FCE">
              <w:rPr>
                <w:rFonts w:ascii="Times New Roman" w:eastAsia="仿宋_GB2312" w:hAnsi="Times New Roman" w:hint="eastAsia"/>
                <w:kern w:val="0"/>
                <w:sz w:val="24"/>
                <w:lang w:bidi="ar"/>
              </w:rPr>
              <w:t>国家机关、企业事业单位、人民团体、社会组织等应当发挥各自优势，采用多种方式向公众普及生活垃圾分类知识，增强公众的源头</w:t>
            </w:r>
            <w:r w:rsidRPr="00CB2FCE">
              <w:rPr>
                <w:rFonts w:ascii="Times New Roman" w:eastAsia="仿宋_GB2312" w:hAnsi="Times New Roman" w:hint="eastAsia"/>
                <w:kern w:val="0"/>
                <w:sz w:val="24"/>
                <w:lang w:bidi="ar"/>
              </w:rPr>
              <w:lastRenderedPageBreak/>
              <w:t>减量、分类投放意识，推动全社会共同参与生活垃圾分类工作。</w:t>
            </w:r>
          </w:p>
          <w:p w14:paraId="4F8BE27F"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报刊、广播、电视、互联网等新闻媒体应当开展普及生活垃圾分类知识的公益宣传，对违反生活垃圾分类管理规定的行为进行舆论监督。</w:t>
            </w:r>
          </w:p>
          <w:p w14:paraId="447D0784"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物业管理、交通与物流、快递、食品、旅游等相关行业协会应当开展本行业生活垃圾分类的宣传、培训工作，引导、督促会员单位参与生活垃圾分类活动。</w:t>
            </w:r>
          </w:p>
          <w:p w14:paraId="44595229" w14:textId="0B962394"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hint="eastAsia"/>
                <w:kern w:val="0"/>
                <w:sz w:val="24"/>
                <w:lang w:bidi="ar"/>
              </w:rPr>
              <w:t>鼓励志愿服务组织和志愿者开展生活垃圾分类的宣传、示范、指引等活动。</w:t>
            </w:r>
          </w:p>
        </w:tc>
        <w:tc>
          <w:tcPr>
            <w:tcW w:w="0" w:type="auto"/>
            <w:tcMar>
              <w:top w:w="96" w:type="dxa"/>
              <w:left w:w="96" w:type="dxa"/>
              <w:bottom w:w="96" w:type="dxa"/>
              <w:right w:w="96" w:type="dxa"/>
            </w:tcMar>
            <w:vAlign w:val="center"/>
          </w:tcPr>
          <w:p w14:paraId="549C33F4"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lastRenderedPageBreak/>
              <w:t>第七条</w:t>
            </w:r>
            <w:r w:rsidRPr="00CB2FCE">
              <w:rPr>
                <w:rFonts w:ascii="Times New Roman" w:eastAsia="仿宋_GB2312" w:hAnsi="Times New Roman" w:hint="eastAsia"/>
                <w:kern w:val="0"/>
                <w:sz w:val="24"/>
                <w:lang w:bidi="ar"/>
              </w:rPr>
              <w:t xml:space="preserve">  </w:t>
            </w:r>
            <w:r w:rsidRPr="00CB2FCE">
              <w:rPr>
                <w:rFonts w:ascii="Times New Roman" w:eastAsia="仿宋_GB2312" w:hAnsi="Times New Roman" w:hint="eastAsia"/>
                <w:kern w:val="0"/>
                <w:sz w:val="24"/>
                <w:lang w:bidi="ar"/>
              </w:rPr>
              <w:t>国家机关、企业事业单位、人民团体、社会组织等应当发挥各自优势，采用多种方式向公众普及生活垃圾分类知识，增强公众的源头减量、分类投放意识，推动全社会共同参与生活垃圾分类工作。</w:t>
            </w:r>
          </w:p>
          <w:p w14:paraId="07820B8F"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lastRenderedPageBreak/>
              <w:t>报刊、广播、电视、互联网等新闻媒体应当开展普及生活垃圾分类知识的公益宣传，对违反生活垃圾分类管理规定的行为进行舆论监督。</w:t>
            </w:r>
          </w:p>
          <w:p w14:paraId="2302205A"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物业管理、交通与物流、快递、食品、旅游等相关行业协会应当开展本行业生活垃圾分类的宣传、培训工作，引导、督促会员单位参与生活垃圾分类活动。</w:t>
            </w:r>
          </w:p>
          <w:p w14:paraId="31B1C6C9" w14:textId="239FE767"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hint="eastAsia"/>
                <w:kern w:val="0"/>
                <w:sz w:val="24"/>
                <w:lang w:bidi="ar"/>
              </w:rPr>
              <w:t>鼓励志愿服务组织和志愿者开展生活垃圾分类的宣传、示范、指引等活动。</w:t>
            </w:r>
          </w:p>
        </w:tc>
      </w:tr>
      <w:tr w:rsidR="00CB2FCE" w:rsidRPr="00CB2FCE" w14:paraId="2366F497" w14:textId="77777777" w:rsidTr="00CB2FCE">
        <w:tc>
          <w:tcPr>
            <w:tcW w:w="0" w:type="auto"/>
            <w:tcMar>
              <w:top w:w="96" w:type="dxa"/>
              <w:left w:w="96" w:type="dxa"/>
              <w:bottom w:w="96" w:type="dxa"/>
              <w:right w:w="96" w:type="dxa"/>
            </w:tcMar>
            <w:vAlign w:val="center"/>
          </w:tcPr>
          <w:p w14:paraId="2A6F9EB7"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lastRenderedPageBreak/>
              <w:t>第八条</w:t>
            </w:r>
            <w:r w:rsidRPr="00CB2FCE">
              <w:rPr>
                <w:rFonts w:ascii="Times New Roman" w:eastAsia="仿宋_GB2312" w:hAnsi="Times New Roman" w:hint="eastAsia"/>
                <w:kern w:val="0"/>
                <w:sz w:val="24"/>
                <w:lang w:bidi="ar"/>
              </w:rPr>
              <w:t xml:space="preserve">  </w:t>
            </w:r>
            <w:r w:rsidRPr="00CB2FCE">
              <w:rPr>
                <w:rFonts w:ascii="Times New Roman" w:eastAsia="仿宋_GB2312" w:hAnsi="Times New Roman" w:hint="eastAsia"/>
                <w:kern w:val="0"/>
                <w:sz w:val="24"/>
                <w:lang w:bidi="ar"/>
              </w:rPr>
              <w:t>生活垃圾分为以下四类：</w:t>
            </w:r>
          </w:p>
          <w:p w14:paraId="1728A834"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（一）可回收物，是指纸类、塑料、金属、玻璃、织物等适宜回收利用的生活垃圾；</w:t>
            </w:r>
          </w:p>
          <w:p w14:paraId="0DC97E94"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（二）有害垃圾，是指充电电池、纽扣电池、荧光灯管、含汞温度计、药品、杀虫剂、油漆等对人体健康或者自然环境造成直接或者潜在危害的生活垃圾；</w:t>
            </w:r>
          </w:p>
          <w:p w14:paraId="0609A346"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（三）</w:t>
            </w:r>
            <w:proofErr w:type="gramStart"/>
            <w:r w:rsidRPr="00CB2FCE">
              <w:rPr>
                <w:rFonts w:ascii="Times New Roman" w:eastAsia="仿宋_GB2312" w:hAnsi="Times New Roman" w:hint="eastAsia"/>
                <w:kern w:val="0"/>
                <w:sz w:val="24"/>
                <w:lang w:bidi="ar"/>
              </w:rPr>
              <w:t>厨余垃圾</w:t>
            </w:r>
            <w:proofErr w:type="gramEnd"/>
            <w:r w:rsidRPr="00CB2FCE">
              <w:rPr>
                <w:rFonts w:ascii="Times New Roman" w:eastAsia="仿宋_GB2312" w:hAnsi="Times New Roman" w:hint="eastAsia"/>
                <w:kern w:val="0"/>
                <w:sz w:val="24"/>
                <w:lang w:bidi="ar"/>
              </w:rPr>
              <w:t>，是指家庭</w:t>
            </w:r>
            <w:proofErr w:type="gramStart"/>
            <w:r w:rsidRPr="00CB2FCE">
              <w:rPr>
                <w:rFonts w:ascii="Times New Roman" w:eastAsia="仿宋_GB2312" w:hAnsi="Times New Roman" w:hint="eastAsia"/>
                <w:kern w:val="0"/>
                <w:sz w:val="24"/>
                <w:lang w:bidi="ar"/>
              </w:rPr>
              <w:t>厨余垃圾</w:t>
            </w:r>
            <w:proofErr w:type="gramEnd"/>
            <w:r w:rsidRPr="00CB2FCE">
              <w:rPr>
                <w:rFonts w:ascii="Times New Roman" w:eastAsia="仿宋_GB2312" w:hAnsi="Times New Roman" w:hint="eastAsia"/>
                <w:kern w:val="0"/>
                <w:sz w:val="24"/>
                <w:lang w:bidi="ar"/>
              </w:rPr>
              <w:t>、餐厨垃圾、其他</w:t>
            </w:r>
            <w:proofErr w:type="gramStart"/>
            <w:r w:rsidRPr="00CB2FCE">
              <w:rPr>
                <w:rFonts w:ascii="Times New Roman" w:eastAsia="仿宋_GB2312" w:hAnsi="Times New Roman" w:hint="eastAsia"/>
                <w:kern w:val="0"/>
                <w:sz w:val="24"/>
                <w:lang w:bidi="ar"/>
              </w:rPr>
              <w:t>厨余垃圾</w:t>
            </w:r>
            <w:proofErr w:type="gramEnd"/>
            <w:r w:rsidRPr="00CB2FCE">
              <w:rPr>
                <w:rFonts w:ascii="Times New Roman" w:eastAsia="仿宋_GB2312" w:hAnsi="Times New Roman" w:hint="eastAsia"/>
                <w:kern w:val="0"/>
                <w:sz w:val="24"/>
                <w:lang w:bidi="ar"/>
              </w:rPr>
              <w:t>等易腐的、含有机质的生活垃圾；</w:t>
            </w:r>
          </w:p>
          <w:p w14:paraId="3AC96E0D"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（四）其他垃圾，是指除可回收物、有害垃圾、</w:t>
            </w:r>
            <w:proofErr w:type="gramStart"/>
            <w:r w:rsidRPr="00CB2FCE">
              <w:rPr>
                <w:rFonts w:ascii="Times New Roman" w:eastAsia="仿宋_GB2312" w:hAnsi="Times New Roman" w:hint="eastAsia"/>
                <w:kern w:val="0"/>
                <w:sz w:val="24"/>
                <w:lang w:bidi="ar"/>
              </w:rPr>
              <w:t>厨余垃圾</w:t>
            </w:r>
            <w:proofErr w:type="gramEnd"/>
            <w:r w:rsidRPr="00CB2FCE">
              <w:rPr>
                <w:rFonts w:ascii="Times New Roman" w:eastAsia="仿宋_GB2312" w:hAnsi="Times New Roman" w:hint="eastAsia"/>
                <w:kern w:val="0"/>
                <w:sz w:val="24"/>
                <w:lang w:bidi="ar"/>
              </w:rPr>
              <w:t>以外的其他生活垃圾。</w:t>
            </w:r>
          </w:p>
          <w:p w14:paraId="58BB3353" w14:textId="5C8FB659"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hint="eastAsia"/>
                <w:kern w:val="0"/>
                <w:sz w:val="24"/>
                <w:lang w:bidi="ar"/>
              </w:rPr>
              <w:t>市城市管理部门依据前款标准编制本市生活垃圾分类的具体目录，报市人民政府批准后公布。</w:t>
            </w:r>
          </w:p>
        </w:tc>
        <w:tc>
          <w:tcPr>
            <w:tcW w:w="0" w:type="auto"/>
            <w:tcMar>
              <w:top w:w="96" w:type="dxa"/>
              <w:left w:w="96" w:type="dxa"/>
              <w:bottom w:w="96" w:type="dxa"/>
              <w:right w:w="96" w:type="dxa"/>
            </w:tcMar>
            <w:vAlign w:val="center"/>
          </w:tcPr>
          <w:p w14:paraId="517CA71E"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第八条</w:t>
            </w:r>
            <w:r w:rsidRPr="00CB2FCE">
              <w:rPr>
                <w:rFonts w:ascii="Times New Roman" w:eastAsia="仿宋_GB2312" w:hAnsi="Times New Roman" w:hint="eastAsia"/>
                <w:kern w:val="0"/>
                <w:sz w:val="24"/>
                <w:lang w:bidi="ar"/>
              </w:rPr>
              <w:t xml:space="preserve">  </w:t>
            </w:r>
            <w:r w:rsidRPr="00CB2FCE">
              <w:rPr>
                <w:rFonts w:ascii="Times New Roman" w:eastAsia="仿宋_GB2312" w:hAnsi="Times New Roman" w:hint="eastAsia"/>
                <w:kern w:val="0"/>
                <w:sz w:val="24"/>
                <w:lang w:bidi="ar"/>
              </w:rPr>
              <w:t>生活垃圾分为以下四类：</w:t>
            </w:r>
          </w:p>
          <w:p w14:paraId="36241619"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（一）可回收物，是指纸类、塑料、金属、玻璃、织物等适宜回收利用的生活垃圾；</w:t>
            </w:r>
          </w:p>
          <w:p w14:paraId="21707BA6"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（二）有害垃圾，是指充电电池、纽扣电池、荧光灯管、含汞温度计、药品、杀虫剂、油漆等对人体健康或者自然环境造成直接或者潜在危害的生活垃圾；</w:t>
            </w:r>
          </w:p>
          <w:p w14:paraId="73445C7A"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（三）</w:t>
            </w:r>
            <w:proofErr w:type="gramStart"/>
            <w:r w:rsidRPr="00CB2FCE">
              <w:rPr>
                <w:rFonts w:ascii="Times New Roman" w:eastAsia="仿宋_GB2312" w:hAnsi="Times New Roman" w:hint="eastAsia"/>
                <w:kern w:val="0"/>
                <w:sz w:val="24"/>
                <w:lang w:bidi="ar"/>
              </w:rPr>
              <w:t>厨余垃圾</w:t>
            </w:r>
            <w:proofErr w:type="gramEnd"/>
            <w:r w:rsidRPr="00CB2FCE">
              <w:rPr>
                <w:rFonts w:ascii="Times New Roman" w:eastAsia="仿宋_GB2312" w:hAnsi="Times New Roman" w:hint="eastAsia"/>
                <w:kern w:val="0"/>
                <w:sz w:val="24"/>
                <w:lang w:bidi="ar"/>
              </w:rPr>
              <w:t>，是指家庭</w:t>
            </w:r>
            <w:proofErr w:type="gramStart"/>
            <w:r w:rsidRPr="00CB2FCE">
              <w:rPr>
                <w:rFonts w:ascii="Times New Roman" w:eastAsia="仿宋_GB2312" w:hAnsi="Times New Roman" w:hint="eastAsia"/>
                <w:kern w:val="0"/>
                <w:sz w:val="24"/>
                <w:lang w:bidi="ar"/>
              </w:rPr>
              <w:t>厨余垃圾</w:t>
            </w:r>
            <w:proofErr w:type="gramEnd"/>
            <w:r w:rsidRPr="00CB2FCE">
              <w:rPr>
                <w:rFonts w:ascii="Times New Roman" w:eastAsia="仿宋_GB2312" w:hAnsi="Times New Roman" w:hint="eastAsia"/>
                <w:kern w:val="0"/>
                <w:sz w:val="24"/>
                <w:lang w:bidi="ar"/>
              </w:rPr>
              <w:t>、餐厨垃圾、其他</w:t>
            </w:r>
            <w:proofErr w:type="gramStart"/>
            <w:r w:rsidRPr="00CB2FCE">
              <w:rPr>
                <w:rFonts w:ascii="Times New Roman" w:eastAsia="仿宋_GB2312" w:hAnsi="Times New Roman" w:hint="eastAsia"/>
                <w:kern w:val="0"/>
                <w:sz w:val="24"/>
                <w:lang w:bidi="ar"/>
              </w:rPr>
              <w:t>厨余垃圾</w:t>
            </w:r>
            <w:proofErr w:type="gramEnd"/>
            <w:r w:rsidRPr="00CB2FCE">
              <w:rPr>
                <w:rFonts w:ascii="Times New Roman" w:eastAsia="仿宋_GB2312" w:hAnsi="Times New Roman" w:hint="eastAsia"/>
                <w:kern w:val="0"/>
                <w:sz w:val="24"/>
                <w:lang w:bidi="ar"/>
              </w:rPr>
              <w:t>等易腐的、含有机质的生活垃圾；</w:t>
            </w:r>
          </w:p>
          <w:p w14:paraId="209CB7F9"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（四）其他垃圾，是指除可回收物、有害垃圾、</w:t>
            </w:r>
            <w:proofErr w:type="gramStart"/>
            <w:r w:rsidRPr="00CB2FCE">
              <w:rPr>
                <w:rFonts w:ascii="Times New Roman" w:eastAsia="仿宋_GB2312" w:hAnsi="Times New Roman" w:hint="eastAsia"/>
                <w:kern w:val="0"/>
                <w:sz w:val="24"/>
                <w:lang w:bidi="ar"/>
              </w:rPr>
              <w:t>厨余垃圾</w:t>
            </w:r>
            <w:proofErr w:type="gramEnd"/>
            <w:r w:rsidRPr="00CB2FCE">
              <w:rPr>
                <w:rFonts w:ascii="Times New Roman" w:eastAsia="仿宋_GB2312" w:hAnsi="Times New Roman" w:hint="eastAsia"/>
                <w:kern w:val="0"/>
                <w:sz w:val="24"/>
                <w:lang w:bidi="ar"/>
              </w:rPr>
              <w:t>以外的其他生活垃圾。</w:t>
            </w:r>
          </w:p>
          <w:p w14:paraId="20ACE201" w14:textId="374A847A"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hint="eastAsia"/>
                <w:kern w:val="0"/>
                <w:sz w:val="24"/>
                <w:lang w:bidi="ar"/>
              </w:rPr>
              <w:t>市城市管理部门依据前款标准编制本市生活垃圾分类的具体目录，报市人民政府批准后公布。</w:t>
            </w:r>
          </w:p>
        </w:tc>
      </w:tr>
      <w:tr w:rsidR="00CB2FCE" w:rsidRPr="00CB2FCE" w14:paraId="24E018D4" w14:textId="77777777" w:rsidTr="00CB2FCE">
        <w:tc>
          <w:tcPr>
            <w:tcW w:w="0" w:type="auto"/>
            <w:tcMar>
              <w:top w:w="96" w:type="dxa"/>
              <w:left w:w="96" w:type="dxa"/>
              <w:bottom w:w="96" w:type="dxa"/>
              <w:right w:w="96" w:type="dxa"/>
            </w:tcMar>
            <w:vAlign w:val="center"/>
          </w:tcPr>
          <w:p w14:paraId="3FC20F7C" w14:textId="65A30FEC"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kern w:val="0"/>
                <w:sz w:val="24"/>
                <w:lang w:bidi="ar"/>
              </w:rPr>
              <w:t>第九条</w:t>
            </w:r>
            <w:r w:rsidRPr="00CB2FCE">
              <w:rPr>
                <w:rFonts w:ascii="Times New Roman" w:eastAsia="仿宋_GB2312" w:hAnsi="Times New Roman"/>
                <w:kern w:val="0"/>
                <w:sz w:val="24"/>
                <w:lang w:bidi="ar"/>
              </w:rPr>
              <w:t xml:space="preserve">  </w:t>
            </w:r>
            <w:r w:rsidRPr="00CB2FCE">
              <w:rPr>
                <w:rFonts w:ascii="Times New Roman" w:eastAsia="仿宋_GB2312" w:hAnsi="Times New Roman"/>
                <w:kern w:val="0"/>
                <w:sz w:val="24"/>
                <w:lang w:bidi="ar"/>
              </w:rPr>
              <w:t>市、滕州市城市管理部门应当会同自然资源和规划等有关部</w:t>
            </w:r>
            <w:r w:rsidRPr="00CB2FCE">
              <w:rPr>
                <w:rFonts w:ascii="Times New Roman" w:eastAsia="仿宋_GB2312" w:hAnsi="Times New Roman"/>
                <w:kern w:val="0"/>
                <w:sz w:val="24"/>
                <w:lang w:bidi="ar"/>
              </w:rPr>
              <w:lastRenderedPageBreak/>
              <w:t>门编制生活垃圾分类专项规划，报本级人民政府批准后实施。</w:t>
            </w:r>
          </w:p>
        </w:tc>
        <w:tc>
          <w:tcPr>
            <w:tcW w:w="0" w:type="auto"/>
            <w:tcMar>
              <w:top w:w="96" w:type="dxa"/>
              <w:left w:w="96" w:type="dxa"/>
              <w:bottom w:w="96" w:type="dxa"/>
              <w:right w:w="96" w:type="dxa"/>
            </w:tcMar>
            <w:vAlign w:val="center"/>
          </w:tcPr>
          <w:p w14:paraId="12D8DE98" w14:textId="5FF78905"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kern w:val="0"/>
                <w:sz w:val="24"/>
                <w:lang w:bidi="ar"/>
              </w:rPr>
              <w:lastRenderedPageBreak/>
              <w:t>第九条</w:t>
            </w:r>
            <w:r w:rsidRPr="00CB2FCE">
              <w:rPr>
                <w:rFonts w:ascii="Times New Roman" w:eastAsia="仿宋_GB2312" w:hAnsi="Times New Roman"/>
                <w:kern w:val="0"/>
                <w:sz w:val="24"/>
                <w:lang w:bidi="ar"/>
              </w:rPr>
              <w:t xml:space="preserve">  </w:t>
            </w:r>
            <w:r w:rsidRPr="00CB2FCE">
              <w:rPr>
                <w:rFonts w:ascii="Times New Roman" w:eastAsia="仿宋_GB2312" w:hAnsi="Times New Roman"/>
                <w:kern w:val="0"/>
                <w:sz w:val="24"/>
                <w:lang w:bidi="ar"/>
              </w:rPr>
              <w:t>市、滕州市城市管理部门应当会同自然资源和规划等有关部门编制生活垃</w:t>
            </w:r>
            <w:r w:rsidRPr="00CB2FCE">
              <w:rPr>
                <w:rFonts w:ascii="Times New Roman" w:eastAsia="仿宋_GB2312" w:hAnsi="Times New Roman"/>
                <w:kern w:val="0"/>
                <w:sz w:val="24"/>
                <w:lang w:bidi="ar"/>
              </w:rPr>
              <w:lastRenderedPageBreak/>
              <w:t>圾分类专项规划，报本级人民政府批准后实施。</w:t>
            </w:r>
          </w:p>
        </w:tc>
      </w:tr>
      <w:tr w:rsidR="00CB2FCE" w:rsidRPr="00CB2FCE" w14:paraId="188209CA" w14:textId="77777777" w:rsidTr="00CB2FCE">
        <w:tc>
          <w:tcPr>
            <w:tcW w:w="0" w:type="auto"/>
            <w:tcMar>
              <w:top w:w="96" w:type="dxa"/>
              <w:left w:w="96" w:type="dxa"/>
              <w:bottom w:w="96" w:type="dxa"/>
              <w:right w:w="96" w:type="dxa"/>
            </w:tcMar>
            <w:vAlign w:val="center"/>
          </w:tcPr>
          <w:p w14:paraId="1F1DCCC1"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lastRenderedPageBreak/>
              <w:t>第十条</w:t>
            </w:r>
            <w:r w:rsidRPr="00CB2FCE">
              <w:rPr>
                <w:rFonts w:ascii="Times New Roman" w:eastAsia="仿宋_GB2312" w:hAnsi="Times New Roman" w:hint="eastAsia"/>
                <w:kern w:val="0"/>
                <w:sz w:val="24"/>
                <w:lang w:bidi="ar"/>
              </w:rPr>
              <w:t xml:space="preserve">  </w:t>
            </w:r>
            <w:r w:rsidRPr="00CB2FCE">
              <w:rPr>
                <w:rFonts w:ascii="Times New Roman" w:eastAsia="仿宋_GB2312" w:hAnsi="Times New Roman" w:hint="eastAsia"/>
                <w:kern w:val="0"/>
                <w:sz w:val="24"/>
                <w:lang w:bidi="ar"/>
              </w:rPr>
              <w:t>新建、改建、扩建工程项目，应当按照国家、省有关标准和规划许可、建设条件要求，配套建设生活垃圾分类设施，并与主体工程同步设计、同步建设、同步验收，同步交付使用；分期建设的，应当与首期工程同步交付使用。</w:t>
            </w:r>
          </w:p>
          <w:p w14:paraId="44254BEA" w14:textId="5544C328"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hint="eastAsia"/>
                <w:kern w:val="0"/>
                <w:sz w:val="24"/>
                <w:lang w:bidi="ar"/>
              </w:rPr>
              <w:t>现有住宅小区、公共建筑、公共设施等生活垃圾分类设施不符合生活垃圾分类要求的，由区（市）人民政府制定具体更新改造方案并组织实施。</w:t>
            </w:r>
          </w:p>
        </w:tc>
        <w:tc>
          <w:tcPr>
            <w:tcW w:w="0" w:type="auto"/>
            <w:tcMar>
              <w:top w:w="96" w:type="dxa"/>
              <w:left w:w="96" w:type="dxa"/>
              <w:bottom w:w="96" w:type="dxa"/>
              <w:right w:w="96" w:type="dxa"/>
            </w:tcMar>
            <w:vAlign w:val="center"/>
          </w:tcPr>
          <w:p w14:paraId="47B2CC5D"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第十条</w:t>
            </w:r>
            <w:r w:rsidRPr="00CB2FCE">
              <w:rPr>
                <w:rFonts w:ascii="Times New Roman" w:eastAsia="仿宋_GB2312" w:hAnsi="Times New Roman" w:hint="eastAsia"/>
                <w:kern w:val="0"/>
                <w:sz w:val="24"/>
                <w:lang w:bidi="ar"/>
              </w:rPr>
              <w:t xml:space="preserve">  </w:t>
            </w:r>
            <w:r w:rsidRPr="00CB2FCE">
              <w:rPr>
                <w:rFonts w:ascii="Times New Roman" w:eastAsia="仿宋_GB2312" w:hAnsi="Times New Roman" w:hint="eastAsia"/>
                <w:kern w:val="0"/>
                <w:sz w:val="24"/>
                <w:lang w:bidi="ar"/>
              </w:rPr>
              <w:t>新建、改建、扩建工程项目，应当按照国家、省有关标准和规划许可、建设条件要求，配套建设生活垃圾分类设施，并与主体工程同步设计、同步建设、同步验收，同步交付使用；分期建设的，应当与首期工程同步交付使用。</w:t>
            </w:r>
          </w:p>
          <w:p w14:paraId="65DE341C" w14:textId="3156F31D"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hint="eastAsia"/>
                <w:kern w:val="0"/>
                <w:sz w:val="24"/>
                <w:lang w:bidi="ar"/>
              </w:rPr>
              <w:t>现有住宅小区、公共建筑、公共设施等生活垃圾分类设施不符合生活垃圾分类要求的，由区（市）人民政府制定具体更新改造方案并组织实施。</w:t>
            </w:r>
          </w:p>
        </w:tc>
      </w:tr>
      <w:tr w:rsidR="00CB2FCE" w:rsidRPr="00CB2FCE" w14:paraId="393E0969" w14:textId="77777777" w:rsidTr="00CB2FCE">
        <w:tc>
          <w:tcPr>
            <w:tcW w:w="0" w:type="auto"/>
            <w:tcMar>
              <w:top w:w="96" w:type="dxa"/>
              <w:left w:w="96" w:type="dxa"/>
              <w:bottom w:w="96" w:type="dxa"/>
              <w:right w:w="96" w:type="dxa"/>
            </w:tcMar>
            <w:vAlign w:val="center"/>
          </w:tcPr>
          <w:p w14:paraId="4FBE4846" w14:textId="1E83501B"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kern w:val="0"/>
                <w:sz w:val="24"/>
                <w:lang w:bidi="ar"/>
              </w:rPr>
              <w:t>第十一条</w:t>
            </w:r>
            <w:r w:rsidRPr="00CB2FCE">
              <w:rPr>
                <w:rFonts w:ascii="Times New Roman" w:eastAsia="仿宋_GB2312" w:hAnsi="Times New Roman"/>
                <w:kern w:val="0"/>
                <w:sz w:val="24"/>
                <w:lang w:bidi="ar"/>
              </w:rPr>
              <w:t xml:space="preserve">  </w:t>
            </w:r>
            <w:r w:rsidRPr="00CB2FCE">
              <w:rPr>
                <w:rFonts w:ascii="Times New Roman" w:eastAsia="仿宋_GB2312" w:hAnsi="Times New Roman"/>
                <w:kern w:val="0"/>
                <w:sz w:val="24"/>
                <w:lang w:bidi="ar"/>
              </w:rPr>
              <w:t>市城市管理部门应当制定分类收集容器设置规范，使用统一标准的颜色和标识，并向社会公布。</w:t>
            </w:r>
          </w:p>
        </w:tc>
        <w:tc>
          <w:tcPr>
            <w:tcW w:w="0" w:type="auto"/>
            <w:tcMar>
              <w:top w:w="96" w:type="dxa"/>
              <w:left w:w="96" w:type="dxa"/>
              <w:bottom w:w="96" w:type="dxa"/>
              <w:right w:w="96" w:type="dxa"/>
            </w:tcMar>
            <w:vAlign w:val="center"/>
          </w:tcPr>
          <w:p w14:paraId="51E7809E" w14:textId="295E833D"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kern w:val="0"/>
                <w:sz w:val="24"/>
                <w:lang w:bidi="ar"/>
              </w:rPr>
              <w:t>第十一条</w:t>
            </w:r>
            <w:r w:rsidRPr="00CB2FCE">
              <w:rPr>
                <w:rFonts w:ascii="Times New Roman" w:eastAsia="仿宋_GB2312" w:hAnsi="Times New Roman"/>
                <w:kern w:val="0"/>
                <w:sz w:val="24"/>
                <w:lang w:bidi="ar"/>
              </w:rPr>
              <w:t xml:space="preserve">  </w:t>
            </w:r>
            <w:r w:rsidRPr="00CB2FCE">
              <w:rPr>
                <w:rFonts w:ascii="Times New Roman" w:eastAsia="仿宋_GB2312" w:hAnsi="Times New Roman"/>
                <w:kern w:val="0"/>
                <w:sz w:val="24"/>
                <w:lang w:bidi="ar"/>
              </w:rPr>
              <w:t>市城市管理部门应当制定分类收集容器设置规范，使用统一标准的颜色和标识，并向社会公布。</w:t>
            </w:r>
          </w:p>
        </w:tc>
      </w:tr>
      <w:tr w:rsidR="00CB2FCE" w:rsidRPr="00CB2FCE" w14:paraId="1CF71DAD" w14:textId="77777777" w:rsidTr="00CB2FCE">
        <w:tc>
          <w:tcPr>
            <w:tcW w:w="0" w:type="auto"/>
            <w:tcMar>
              <w:top w:w="96" w:type="dxa"/>
              <w:left w:w="96" w:type="dxa"/>
              <w:bottom w:w="96" w:type="dxa"/>
              <w:right w:w="96" w:type="dxa"/>
            </w:tcMar>
            <w:vAlign w:val="center"/>
          </w:tcPr>
          <w:p w14:paraId="1BFBDD16" w14:textId="74BA431D"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kern w:val="0"/>
                <w:sz w:val="24"/>
                <w:lang w:bidi="ar"/>
              </w:rPr>
              <w:t>第十二条</w:t>
            </w:r>
            <w:r w:rsidRPr="00CB2FCE">
              <w:rPr>
                <w:rFonts w:ascii="Times New Roman" w:eastAsia="仿宋_GB2312" w:hAnsi="Times New Roman"/>
                <w:kern w:val="0"/>
                <w:sz w:val="24"/>
                <w:lang w:bidi="ar"/>
              </w:rPr>
              <w:t xml:space="preserve">  </w:t>
            </w:r>
            <w:r w:rsidRPr="00CB2FCE">
              <w:rPr>
                <w:rFonts w:ascii="Times New Roman" w:eastAsia="仿宋_GB2312" w:hAnsi="Times New Roman"/>
                <w:kern w:val="0"/>
                <w:sz w:val="24"/>
                <w:lang w:bidi="ar"/>
              </w:rPr>
              <w:t>单位、家庭和个人应当自觉履行生活垃圾源头减量义务，减少使用或者不使用一次性用品。</w:t>
            </w:r>
          </w:p>
        </w:tc>
        <w:tc>
          <w:tcPr>
            <w:tcW w:w="0" w:type="auto"/>
            <w:tcMar>
              <w:top w:w="96" w:type="dxa"/>
              <w:left w:w="96" w:type="dxa"/>
              <w:bottom w:w="96" w:type="dxa"/>
              <w:right w:w="96" w:type="dxa"/>
            </w:tcMar>
            <w:vAlign w:val="center"/>
          </w:tcPr>
          <w:p w14:paraId="285D4399" w14:textId="5FBFCD4A"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kern w:val="0"/>
                <w:sz w:val="24"/>
                <w:lang w:bidi="ar"/>
              </w:rPr>
              <w:t>第十二条</w:t>
            </w:r>
            <w:r w:rsidRPr="00CB2FCE">
              <w:rPr>
                <w:rFonts w:ascii="Times New Roman" w:eastAsia="仿宋_GB2312" w:hAnsi="Times New Roman"/>
                <w:kern w:val="0"/>
                <w:sz w:val="24"/>
                <w:lang w:bidi="ar"/>
              </w:rPr>
              <w:t xml:space="preserve">  </w:t>
            </w:r>
            <w:r w:rsidRPr="00CB2FCE">
              <w:rPr>
                <w:rFonts w:ascii="Times New Roman" w:eastAsia="仿宋_GB2312" w:hAnsi="Times New Roman"/>
                <w:kern w:val="0"/>
                <w:sz w:val="24"/>
                <w:lang w:bidi="ar"/>
              </w:rPr>
              <w:t>单位、家庭和个人应当自觉履行生活垃圾源头减量义务，减少使用或者不使用一次性用品。</w:t>
            </w:r>
          </w:p>
        </w:tc>
      </w:tr>
      <w:tr w:rsidR="00CB2FCE" w:rsidRPr="00CB2FCE" w14:paraId="78CE11AE" w14:textId="77777777" w:rsidTr="00CB2FCE">
        <w:tc>
          <w:tcPr>
            <w:tcW w:w="0" w:type="auto"/>
            <w:tcMar>
              <w:top w:w="96" w:type="dxa"/>
              <w:left w:w="96" w:type="dxa"/>
              <w:bottom w:w="96" w:type="dxa"/>
              <w:right w:w="96" w:type="dxa"/>
            </w:tcMar>
            <w:vAlign w:val="center"/>
          </w:tcPr>
          <w:p w14:paraId="13E41FD4"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第十三条</w:t>
            </w:r>
            <w:r w:rsidRPr="00CB2FCE">
              <w:rPr>
                <w:rFonts w:ascii="Times New Roman" w:eastAsia="仿宋_GB2312" w:hAnsi="Times New Roman" w:hint="eastAsia"/>
                <w:kern w:val="0"/>
                <w:sz w:val="24"/>
                <w:lang w:bidi="ar"/>
              </w:rPr>
              <w:t xml:space="preserve">  </w:t>
            </w:r>
            <w:r w:rsidRPr="00CB2FCE">
              <w:rPr>
                <w:rFonts w:ascii="Times New Roman" w:eastAsia="仿宋_GB2312" w:hAnsi="Times New Roman" w:hint="eastAsia"/>
                <w:kern w:val="0"/>
                <w:sz w:val="24"/>
                <w:lang w:bidi="ar"/>
              </w:rPr>
              <w:t>生活垃圾产生者按照下列规定分类投放生活垃圾：</w:t>
            </w:r>
          </w:p>
          <w:p w14:paraId="31A5C6BB"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（一）按照规定的方式、时间、地点分类投放生活垃圾；</w:t>
            </w:r>
          </w:p>
          <w:p w14:paraId="3FC5CF0C"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（二）可回收物尽量保持清洁干燥，投放至可回收物收集容器，也可以交售给再生资源回收经营者；</w:t>
            </w:r>
          </w:p>
          <w:p w14:paraId="22A4D468"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（三）</w:t>
            </w:r>
            <w:proofErr w:type="gramStart"/>
            <w:r w:rsidRPr="00CB2FCE">
              <w:rPr>
                <w:rFonts w:ascii="Times New Roman" w:eastAsia="仿宋_GB2312" w:hAnsi="Times New Roman" w:hint="eastAsia"/>
                <w:kern w:val="0"/>
                <w:sz w:val="24"/>
                <w:lang w:bidi="ar"/>
              </w:rPr>
              <w:t>厨余垃圾</w:t>
            </w:r>
            <w:proofErr w:type="gramEnd"/>
            <w:r w:rsidRPr="00CB2FCE">
              <w:rPr>
                <w:rFonts w:ascii="Times New Roman" w:eastAsia="仿宋_GB2312" w:hAnsi="Times New Roman" w:hint="eastAsia"/>
                <w:kern w:val="0"/>
                <w:sz w:val="24"/>
                <w:lang w:bidi="ar"/>
              </w:rPr>
              <w:t>去除包装、沥干水分，投放</w:t>
            </w:r>
            <w:proofErr w:type="gramStart"/>
            <w:r w:rsidRPr="00CB2FCE">
              <w:rPr>
                <w:rFonts w:ascii="Times New Roman" w:eastAsia="仿宋_GB2312" w:hAnsi="Times New Roman" w:hint="eastAsia"/>
                <w:kern w:val="0"/>
                <w:sz w:val="24"/>
                <w:lang w:bidi="ar"/>
              </w:rPr>
              <w:t>至厨余</w:t>
            </w:r>
            <w:proofErr w:type="gramEnd"/>
            <w:r w:rsidRPr="00CB2FCE">
              <w:rPr>
                <w:rFonts w:ascii="Times New Roman" w:eastAsia="仿宋_GB2312" w:hAnsi="Times New Roman" w:hint="eastAsia"/>
                <w:kern w:val="0"/>
                <w:sz w:val="24"/>
                <w:lang w:bidi="ar"/>
              </w:rPr>
              <w:t>垃圾收集容器；</w:t>
            </w:r>
          </w:p>
          <w:p w14:paraId="2875537A"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（四）有害垃圾保持其完整性，已破碎物品包裹封装后，投放至有害垃圾收集容器。实行上门收集的，也可联系有关人员上门收集；</w:t>
            </w:r>
          </w:p>
          <w:p w14:paraId="381043EA"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（五）其他垃圾投放至其他垃圾收集容器。</w:t>
            </w:r>
          </w:p>
          <w:p w14:paraId="4F3A2833" w14:textId="630A449E"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hint="eastAsia"/>
                <w:kern w:val="0"/>
                <w:sz w:val="24"/>
                <w:lang w:bidi="ar"/>
              </w:rPr>
              <w:lastRenderedPageBreak/>
              <w:t>禁止随意倾倒、抛撒、堆放或者焚烧生活垃圾。</w:t>
            </w:r>
          </w:p>
        </w:tc>
        <w:tc>
          <w:tcPr>
            <w:tcW w:w="0" w:type="auto"/>
            <w:tcMar>
              <w:top w:w="96" w:type="dxa"/>
              <w:left w:w="96" w:type="dxa"/>
              <w:bottom w:w="96" w:type="dxa"/>
              <w:right w:w="96" w:type="dxa"/>
            </w:tcMar>
            <w:vAlign w:val="center"/>
          </w:tcPr>
          <w:p w14:paraId="36E08FF6"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lastRenderedPageBreak/>
              <w:t>第十三条</w:t>
            </w:r>
            <w:r w:rsidRPr="00CB2FCE">
              <w:rPr>
                <w:rFonts w:ascii="Times New Roman" w:eastAsia="仿宋_GB2312" w:hAnsi="Times New Roman" w:hint="eastAsia"/>
                <w:kern w:val="0"/>
                <w:sz w:val="24"/>
                <w:lang w:bidi="ar"/>
              </w:rPr>
              <w:t xml:space="preserve">  </w:t>
            </w:r>
            <w:r w:rsidRPr="00CB2FCE">
              <w:rPr>
                <w:rFonts w:ascii="Times New Roman" w:eastAsia="仿宋_GB2312" w:hAnsi="Times New Roman" w:hint="eastAsia"/>
                <w:kern w:val="0"/>
                <w:sz w:val="24"/>
                <w:lang w:bidi="ar"/>
              </w:rPr>
              <w:t>生活垃圾产生者按照下列规定分类投放生活垃圾：</w:t>
            </w:r>
          </w:p>
          <w:p w14:paraId="5FFFA842"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（一）按照规定的方式、时间、地点分类投放生活垃圾；</w:t>
            </w:r>
          </w:p>
          <w:p w14:paraId="6DE6C849"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（二）可回收物尽量保持清洁干燥，投放至可回收物收集容器，也可以交售给再生资源回收经营者；</w:t>
            </w:r>
          </w:p>
          <w:p w14:paraId="499E9054"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（三）</w:t>
            </w:r>
            <w:proofErr w:type="gramStart"/>
            <w:r w:rsidRPr="00CB2FCE">
              <w:rPr>
                <w:rFonts w:ascii="Times New Roman" w:eastAsia="仿宋_GB2312" w:hAnsi="Times New Roman" w:hint="eastAsia"/>
                <w:kern w:val="0"/>
                <w:sz w:val="24"/>
                <w:lang w:bidi="ar"/>
              </w:rPr>
              <w:t>厨余垃圾</w:t>
            </w:r>
            <w:proofErr w:type="gramEnd"/>
            <w:r w:rsidRPr="00CB2FCE">
              <w:rPr>
                <w:rFonts w:ascii="Times New Roman" w:eastAsia="仿宋_GB2312" w:hAnsi="Times New Roman" w:hint="eastAsia"/>
                <w:kern w:val="0"/>
                <w:sz w:val="24"/>
                <w:lang w:bidi="ar"/>
              </w:rPr>
              <w:t>去除包装、沥干水分，投放</w:t>
            </w:r>
            <w:proofErr w:type="gramStart"/>
            <w:r w:rsidRPr="00CB2FCE">
              <w:rPr>
                <w:rFonts w:ascii="Times New Roman" w:eastAsia="仿宋_GB2312" w:hAnsi="Times New Roman" w:hint="eastAsia"/>
                <w:kern w:val="0"/>
                <w:sz w:val="24"/>
                <w:lang w:bidi="ar"/>
              </w:rPr>
              <w:t>至厨余</w:t>
            </w:r>
            <w:proofErr w:type="gramEnd"/>
            <w:r w:rsidRPr="00CB2FCE">
              <w:rPr>
                <w:rFonts w:ascii="Times New Roman" w:eastAsia="仿宋_GB2312" w:hAnsi="Times New Roman" w:hint="eastAsia"/>
                <w:kern w:val="0"/>
                <w:sz w:val="24"/>
                <w:lang w:bidi="ar"/>
              </w:rPr>
              <w:t>垃圾收集容器；</w:t>
            </w:r>
          </w:p>
          <w:p w14:paraId="6313D170"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（四）有害垃圾保持其完整性，已破碎物品包裹封装后，投放至有害垃圾收集容器。实行上门收集的，也可联系有关人员上门收集；</w:t>
            </w:r>
          </w:p>
          <w:p w14:paraId="0A56973F"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（五）其他垃圾投放至其他垃圾收集容器。</w:t>
            </w:r>
          </w:p>
          <w:p w14:paraId="052508C5" w14:textId="36F51265"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hint="eastAsia"/>
                <w:kern w:val="0"/>
                <w:sz w:val="24"/>
                <w:lang w:bidi="ar"/>
              </w:rPr>
              <w:lastRenderedPageBreak/>
              <w:t>禁止随意倾倒、抛撒、堆放或者焚烧生活垃圾。</w:t>
            </w:r>
          </w:p>
        </w:tc>
      </w:tr>
      <w:tr w:rsidR="00CB2FCE" w:rsidRPr="00CB2FCE" w14:paraId="57FC1F1E" w14:textId="77777777" w:rsidTr="00CB2FCE">
        <w:tc>
          <w:tcPr>
            <w:tcW w:w="0" w:type="auto"/>
            <w:tcMar>
              <w:top w:w="96" w:type="dxa"/>
              <w:left w:w="96" w:type="dxa"/>
              <w:bottom w:w="96" w:type="dxa"/>
              <w:right w:w="96" w:type="dxa"/>
            </w:tcMar>
            <w:vAlign w:val="center"/>
          </w:tcPr>
          <w:p w14:paraId="5808C35B"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lastRenderedPageBreak/>
              <w:t>第十四条</w:t>
            </w:r>
            <w:r w:rsidRPr="00CB2FCE">
              <w:rPr>
                <w:rFonts w:ascii="Times New Roman" w:eastAsia="仿宋_GB2312" w:hAnsi="Times New Roman" w:hint="eastAsia"/>
                <w:kern w:val="0"/>
                <w:sz w:val="24"/>
                <w:lang w:bidi="ar"/>
              </w:rPr>
              <w:t xml:space="preserve">  </w:t>
            </w:r>
            <w:r w:rsidRPr="00CB2FCE">
              <w:rPr>
                <w:rFonts w:ascii="Times New Roman" w:eastAsia="仿宋_GB2312" w:hAnsi="Times New Roman" w:hint="eastAsia"/>
                <w:kern w:val="0"/>
                <w:sz w:val="24"/>
                <w:lang w:bidi="ar"/>
              </w:rPr>
              <w:t>生活垃圾分类投放依照下列规定确定管理责任人：</w:t>
            </w:r>
          </w:p>
          <w:p w14:paraId="633B6DAC"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（一）国家机关、企业事业单位、人民团体、社会组织管理区域，本单位为管理责任人；</w:t>
            </w:r>
          </w:p>
          <w:p w14:paraId="79EB43BC"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（二）住宅小区、农村居住区，居民委员会或者村民委员会为管理责任人；</w:t>
            </w:r>
          </w:p>
          <w:p w14:paraId="519284D9"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（三）商场、宾馆、饭店、商品交易市场、集贸市场、展览展销等经营场所，经营管理单位为管理责任人；</w:t>
            </w:r>
          </w:p>
          <w:p w14:paraId="7CFF54EA"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（四）道路、人行天桥、机场、火车站、长途客运站、公交场站、文化体育场所、公园、旅游景区（点）、广场、停车场等公共场所和河流、湖泊等水域沿岸，管理单位为管理责任人；</w:t>
            </w:r>
          </w:p>
          <w:p w14:paraId="6A699E46"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（五）建设工程施工现场，施工单位为管理责任人。</w:t>
            </w:r>
          </w:p>
          <w:p w14:paraId="14892F2F" w14:textId="70E9DAA3"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hint="eastAsia"/>
                <w:kern w:val="0"/>
                <w:sz w:val="24"/>
                <w:lang w:bidi="ar"/>
              </w:rPr>
              <w:t>按照前款规定无法确定管理责任人的，由镇人民政府、街道办事处确定管理责任人。</w:t>
            </w:r>
          </w:p>
        </w:tc>
        <w:tc>
          <w:tcPr>
            <w:tcW w:w="0" w:type="auto"/>
            <w:tcMar>
              <w:top w:w="96" w:type="dxa"/>
              <w:left w:w="96" w:type="dxa"/>
              <w:bottom w:w="96" w:type="dxa"/>
              <w:right w:w="96" w:type="dxa"/>
            </w:tcMar>
            <w:vAlign w:val="center"/>
          </w:tcPr>
          <w:p w14:paraId="760B96FD"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第十四条</w:t>
            </w:r>
            <w:r w:rsidRPr="00CB2FCE">
              <w:rPr>
                <w:rFonts w:ascii="Times New Roman" w:eastAsia="仿宋_GB2312" w:hAnsi="Times New Roman" w:hint="eastAsia"/>
                <w:kern w:val="0"/>
                <w:sz w:val="24"/>
                <w:lang w:bidi="ar"/>
              </w:rPr>
              <w:t xml:space="preserve">  </w:t>
            </w:r>
            <w:r w:rsidRPr="00CB2FCE">
              <w:rPr>
                <w:rFonts w:ascii="Times New Roman" w:eastAsia="仿宋_GB2312" w:hAnsi="Times New Roman" w:hint="eastAsia"/>
                <w:kern w:val="0"/>
                <w:sz w:val="24"/>
                <w:lang w:bidi="ar"/>
              </w:rPr>
              <w:t>生活垃圾分类投放依照下列规定确定管理责任人：</w:t>
            </w:r>
          </w:p>
          <w:p w14:paraId="35AC4EF0"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（一）国家机关、企业事业单位、人民团体、社会组织管理区域，本单位为管理责任人；</w:t>
            </w:r>
          </w:p>
          <w:p w14:paraId="2E5D1DBD"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（二）住宅小区、农村居住区，居民委员会或者村民委员会为管理责任人；</w:t>
            </w:r>
          </w:p>
          <w:p w14:paraId="454A9940"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（三）商场、宾馆、饭店、商品交易市场、集贸市场、展览展销等经营场所，经营管理单位为管理责任人；</w:t>
            </w:r>
          </w:p>
          <w:p w14:paraId="59E611ED"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（四）道路、人行天桥、机场、火车站、长途客运站、公交场站、文化体育场所、公园、旅游景区（点）、广场、停车场等公共场所和河流、湖泊等水域沿岸，管理单位为管理责任人；</w:t>
            </w:r>
          </w:p>
          <w:p w14:paraId="6A4A9D97"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（五）建设工程施工现场，施工单位为管理责任人。</w:t>
            </w:r>
          </w:p>
          <w:p w14:paraId="6DE3D1FF" w14:textId="4B8CAAA8"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hint="eastAsia"/>
                <w:kern w:val="0"/>
                <w:sz w:val="24"/>
                <w:lang w:bidi="ar"/>
              </w:rPr>
              <w:t>按照前款规定无法确定管理责任人的，由镇人民政府、街道办事处确定管理责任人。</w:t>
            </w:r>
          </w:p>
        </w:tc>
      </w:tr>
      <w:tr w:rsidR="00CB2FCE" w:rsidRPr="00CB2FCE" w14:paraId="58872A2C" w14:textId="77777777" w:rsidTr="00CB2FCE">
        <w:tc>
          <w:tcPr>
            <w:tcW w:w="0" w:type="auto"/>
            <w:tcMar>
              <w:top w:w="96" w:type="dxa"/>
              <w:left w:w="96" w:type="dxa"/>
              <w:bottom w:w="96" w:type="dxa"/>
              <w:right w:w="96" w:type="dxa"/>
            </w:tcMar>
            <w:vAlign w:val="center"/>
          </w:tcPr>
          <w:p w14:paraId="65BE0157"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第十五条</w:t>
            </w:r>
            <w:r w:rsidRPr="00CB2FCE">
              <w:rPr>
                <w:rFonts w:ascii="Times New Roman" w:eastAsia="仿宋_GB2312" w:hAnsi="Times New Roman" w:hint="eastAsia"/>
                <w:kern w:val="0"/>
                <w:sz w:val="24"/>
                <w:lang w:bidi="ar"/>
              </w:rPr>
              <w:t xml:space="preserve">  </w:t>
            </w:r>
            <w:r w:rsidRPr="00CB2FCE">
              <w:rPr>
                <w:rFonts w:ascii="Times New Roman" w:eastAsia="仿宋_GB2312" w:hAnsi="Times New Roman" w:hint="eastAsia"/>
                <w:kern w:val="0"/>
                <w:sz w:val="24"/>
                <w:lang w:bidi="ar"/>
              </w:rPr>
              <w:t>生活垃圾分类投放管理责任人应当履行以下责任：</w:t>
            </w:r>
          </w:p>
          <w:p w14:paraId="4546471D"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（一）根据生活垃圾产生量和分类方法，按照标准和分类标识设置生活垃圾收集点和收集容器，清洁维护生活垃圾分类收集容器，保持生活垃圾收集容器正常使用；</w:t>
            </w:r>
          </w:p>
          <w:p w14:paraId="3422FB94"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（二）明确生活垃圾的投放方式、时间、地点；</w:t>
            </w:r>
          </w:p>
          <w:p w14:paraId="3D1A20A7"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（三）开展生活垃圾分类知识宣传，指导、督促单位和个人分类投放生活垃圾；</w:t>
            </w:r>
          </w:p>
          <w:p w14:paraId="2E636FE0"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lastRenderedPageBreak/>
              <w:t>（四）及时规劝、制止不按照要求分类投放生活垃圾的行为；</w:t>
            </w:r>
          </w:p>
          <w:p w14:paraId="37C7A99C"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（五）将生活垃圾交由符合规定的单位收集、运输；</w:t>
            </w:r>
          </w:p>
          <w:p w14:paraId="01C29939"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（六）建立生活垃圾分类日常管理制度，记录产生的生活垃圾种类和去向。</w:t>
            </w:r>
          </w:p>
          <w:p w14:paraId="217CC121"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镇人民政府、街道办事处在职责范围内对所辖区域内管理责任人履行责任的情况进行监督。</w:t>
            </w:r>
          </w:p>
          <w:p w14:paraId="7E42A8EC" w14:textId="4A09C2EA"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hint="eastAsia"/>
                <w:kern w:val="0"/>
                <w:sz w:val="24"/>
                <w:lang w:bidi="ar"/>
              </w:rPr>
              <w:t>管理责任人按照规定履行责任的，有关单位和个人应当予以配合。</w:t>
            </w:r>
          </w:p>
        </w:tc>
        <w:tc>
          <w:tcPr>
            <w:tcW w:w="0" w:type="auto"/>
            <w:tcMar>
              <w:top w:w="96" w:type="dxa"/>
              <w:left w:w="96" w:type="dxa"/>
              <w:bottom w:w="96" w:type="dxa"/>
              <w:right w:w="96" w:type="dxa"/>
            </w:tcMar>
            <w:vAlign w:val="center"/>
          </w:tcPr>
          <w:p w14:paraId="2103E171"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lastRenderedPageBreak/>
              <w:t>第十五条</w:t>
            </w:r>
            <w:r w:rsidRPr="00CB2FCE">
              <w:rPr>
                <w:rFonts w:ascii="Times New Roman" w:eastAsia="仿宋_GB2312" w:hAnsi="Times New Roman" w:hint="eastAsia"/>
                <w:kern w:val="0"/>
                <w:sz w:val="24"/>
                <w:lang w:bidi="ar"/>
              </w:rPr>
              <w:t xml:space="preserve">  </w:t>
            </w:r>
            <w:r w:rsidRPr="00CB2FCE">
              <w:rPr>
                <w:rFonts w:ascii="Times New Roman" w:eastAsia="仿宋_GB2312" w:hAnsi="Times New Roman" w:hint="eastAsia"/>
                <w:kern w:val="0"/>
                <w:sz w:val="24"/>
                <w:lang w:bidi="ar"/>
              </w:rPr>
              <w:t>生活垃圾分类投放管理责任人应当履行以下责任：</w:t>
            </w:r>
          </w:p>
          <w:p w14:paraId="2CEC7302"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（一）根据生活垃圾产生量和分类方法，按照标准和分类标识设置生活垃圾收集点和收集容器，清洁维护生活垃圾分类收集容器，保持生活垃圾收集容器正常使用；</w:t>
            </w:r>
          </w:p>
          <w:p w14:paraId="0604EE18"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（二）明确生活垃圾的投放方式、时间、地点；</w:t>
            </w:r>
          </w:p>
          <w:p w14:paraId="062EC472"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（三）开展生活垃圾分类知识宣传，指导、督促单位和个人分类投放生活垃圾；</w:t>
            </w:r>
          </w:p>
          <w:p w14:paraId="4B3305F5"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（四）及时规劝、制止不按照要求分类投放生活垃圾的行为；</w:t>
            </w:r>
          </w:p>
          <w:p w14:paraId="7F7858D9"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lastRenderedPageBreak/>
              <w:t>（五）将生活垃圾交由符合规定的单位收集、运输；</w:t>
            </w:r>
          </w:p>
          <w:p w14:paraId="46F57CA9"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（六）建立生活垃圾分类日常管理制度，记录产生的生活垃圾种类和去向。</w:t>
            </w:r>
          </w:p>
          <w:p w14:paraId="52BC34BD"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镇人民政府、街道办事处在职责范围内对所辖区域内管理责任人履行责任的情况进行监督。</w:t>
            </w:r>
          </w:p>
          <w:p w14:paraId="5E575C92" w14:textId="19400C3B"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hint="eastAsia"/>
                <w:kern w:val="0"/>
                <w:sz w:val="24"/>
                <w:lang w:bidi="ar"/>
              </w:rPr>
              <w:t>管理责任人按照规定履行责任的，有关单位和个人应当予以配合。</w:t>
            </w:r>
          </w:p>
        </w:tc>
      </w:tr>
      <w:tr w:rsidR="00CB2FCE" w:rsidRPr="00CB2FCE" w14:paraId="4FC18EEA" w14:textId="77777777" w:rsidTr="00CB2FCE">
        <w:tc>
          <w:tcPr>
            <w:tcW w:w="0" w:type="auto"/>
            <w:tcMar>
              <w:top w:w="96" w:type="dxa"/>
              <w:left w:w="96" w:type="dxa"/>
              <w:bottom w:w="96" w:type="dxa"/>
              <w:right w:w="96" w:type="dxa"/>
            </w:tcMar>
            <w:vAlign w:val="center"/>
          </w:tcPr>
          <w:p w14:paraId="49C8A890"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lastRenderedPageBreak/>
              <w:t>第十六条</w:t>
            </w:r>
            <w:r w:rsidRPr="00CB2FCE">
              <w:rPr>
                <w:rFonts w:ascii="Times New Roman" w:eastAsia="仿宋_GB2312" w:hAnsi="Times New Roman" w:hint="eastAsia"/>
                <w:kern w:val="0"/>
                <w:sz w:val="24"/>
                <w:lang w:bidi="ar"/>
              </w:rPr>
              <w:t xml:space="preserve">  </w:t>
            </w:r>
            <w:r w:rsidRPr="00CB2FCE">
              <w:rPr>
                <w:rFonts w:ascii="Times New Roman" w:eastAsia="仿宋_GB2312" w:hAnsi="Times New Roman" w:hint="eastAsia"/>
                <w:kern w:val="0"/>
                <w:sz w:val="24"/>
                <w:lang w:bidi="ar"/>
              </w:rPr>
              <w:t>住宅小区、农村居住区建立健全社区、村党组织领导下，村（居）民委员会、业主委员会、物业服务人、业主等共同参与的生活垃圾分类管理工作机制。</w:t>
            </w:r>
          </w:p>
          <w:p w14:paraId="31F77088"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业主大会或者业主委员会应当接受街道办事处、居民委员会对生活垃圾分类管理工作的指导，配合做好业主的组织、动员、宣传工作。</w:t>
            </w:r>
          </w:p>
          <w:p w14:paraId="5469D1B8" w14:textId="7CA4F189"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hint="eastAsia"/>
                <w:kern w:val="0"/>
                <w:sz w:val="24"/>
                <w:lang w:bidi="ar"/>
              </w:rPr>
              <w:t>物业服务人应当在物业服务区域内执行生活垃圾分类管理要求，做好生活垃圾收集容器的设置、维护，指导、督促业主分类投放，对不按照要求分类投放生活垃圾的行为及时规劝、制止。</w:t>
            </w:r>
          </w:p>
        </w:tc>
        <w:tc>
          <w:tcPr>
            <w:tcW w:w="0" w:type="auto"/>
            <w:tcMar>
              <w:top w:w="96" w:type="dxa"/>
              <w:left w:w="96" w:type="dxa"/>
              <w:bottom w:w="96" w:type="dxa"/>
              <w:right w:w="96" w:type="dxa"/>
            </w:tcMar>
            <w:vAlign w:val="center"/>
          </w:tcPr>
          <w:p w14:paraId="2D4CDEEA"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第十六条</w:t>
            </w:r>
            <w:r w:rsidRPr="00CB2FCE">
              <w:rPr>
                <w:rFonts w:ascii="Times New Roman" w:eastAsia="仿宋_GB2312" w:hAnsi="Times New Roman" w:hint="eastAsia"/>
                <w:kern w:val="0"/>
                <w:sz w:val="24"/>
                <w:lang w:bidi="ar"/>
              </w:rPr>
              <w:t xml:space="preserve">  </w:t>
            </w:r>
            <w:r w:rsidRPr="00CB2FCE">
              <w:rPr>
                <w:rFonts w:ascii="Times New Roman" w:eastAsia="仿宋_GB2312" w:hAnsi="Times New Roman" w:hint="eastAsia"/>
                <w:kern w:val="0"/>
                <w:sz w:val="24"/>
                <w:lang w:bidi="ar"/>
              </w:rPr>
              <w:t>住宅小区、农村居住区建立健全社区、村党组织领导下，村（居）民委员会、业主委员会、物业服务人、业主等共同参与的生活垃圾分类管理工作机制。</w:t>
            </w:r>
          </w:p>
          <w:p w14:paraId="79107618"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业主大会或者业主委员会应当接受街道办事处、居民委员会对生活垃圾分类管理工作的指导，配合做好业主的组织、动员、宣传工作。</w:t>
            </w:r>
          </w:p>
          <w:p w14:paraId="7A9F63B8" w14:textId="078F74AD"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hint="eastAsia"/>
                <w:kern w:val="0"/>
                <w:sz w:val="24"/>
                <w:lang w:bidi="ar"/>
              </w:rPr>
              <w:t>物业服务人应当在物业服务区域内执行生活垃圾分类管理要求，做好生活垃圾收集容器的设置、维护，指导、督促业主分类投放，对不按照要求分类投放生活垃圾的行为及时规劝、制止。</w:t>
            </w:r>
          </w:p>
        </w:tc>
      </w:tr>
      <w:tr w:rsidR="00CB2FCE" w:rsidRPr="00CB2FCE" w14:paraId="4712AB04" w14:textId="77777777" w:rsidTr="00CB2FCE">
        <w:tc>
          <w:tcPr>
            <w:tcW w:w="0" w:type="auto"/>
            <w:tcMar>
              <w:top w:w="96" w:type="dxa"/>
              <w:left w:w="96" w:type="dxa"/>
              <w:bottom w:w="96" w:type="dxa"/>
              <w:right w:w="96" w:type="dxa"/>
            </w:tcMar>
            <w:vAlign w:val="center"/>
          </w:tcPr>
          <w:p w14:paraId="024679C9"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第十七条</w:t>
            </w:r>
            <w:r w:rsidRPr="00CB2FCE">
              <w:rPr>
                <w:rFonts w:ascii="Times New Roman" w:eastAsia="仿宋_GB2312" w:hAnsi="Times New Roman" w:hint="eastAsia"/>
                <w:kern w:val="0"/>
                <w:sz w:val="24"/>
                <w:lang w:bidi="ar"/>
              </w:rPr>
              <w:t xml:space="preserve">  </w:t>
            </w:r>
            <w:r w:rsidRPr="00CB2FCE">
              <w:rPr>
                <w:rFonts w:ascii="Times New Roman" w:eastAsia="仿宋_GB2312" w:hAnsi="Times New Roman" w:hint="eastAsia"/>
                <w:kern w:val="0"/>
                <w:sz w:val="24"/>
                <w:lang w:bidi="ar"/>
              </w:rPr>
              <w:t>已分类投放的生活垃圾应当分类收集、分类运输、分类处理，禁止将已分类投放的生活垃圾混合收集、运输和处理。</w:t>
            </w:r>
          </w:p>
          <w:p w14:paraId="4F9497A0" w14:textId="64BAD2E2"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hint="eastAsia"/>
                <w:kern w:val="0"/>
                <w:sz w:val="24"/>
                <w:lang w:bidi="ar"/>
              </w:rPr>
              <w:t>分类收集、分类运输单位应当对可回收物、有害垃圾实行预约或者定期收集、运输，对</w:t>
            </w:r>
            <w:proofErr w:type="gramStart"/>
            <w:r w:rsidRPr="00CB2FCE">
              <w:rPr>
                <w:rFonts w:ascii="Times New Roman" w:eastAsia="仿宋_GB2312" w:hAnsi="Times New Roman" w:hint="eastAsia"/>
                <w:kern w:val="0"/>
                <w:sz w:val="24"/>
                <w:lang w:bidi="ar"/>
              </w:rPr>
              <w:t>厨余垃圾</w:t>
            </w:r>
            <w:proofErr w:type="gramEnd"/>
            <w:r w:rsidRPr="00CB2FCE">
              <w:rPr>
                <w:rFonts w:ascii="Times New Roman" w:eastAsia="仿宋_GB2312" w:hAnsi="Times New Roman" w:hint="eastAsia"/>
                <w:kern w:val="0"/>
                <w:sz w:val="24"/>
                <w:lang w:bidi="ar"/>
              </w:rPr>
              <w:t>和其他垃圾实行每日收集、运输。</w:t>
            </w:r>
          </w:p>
        </w:tc>
        <w:tc>
          <w:tcPr>
            <w:tcW w:w="0" w:type="auto"/>
            <w:tcMar>
              <w:top w:w="96" w:type="dxa"/>
              <w:left w:w="96" w:type="dxa"/>
              <w:bottom w:w="96" w:type="dxa"/>
              <w:right w:w="96" w:type="dxa"/>
            </w:tcMar>
            <w:vAlign w:val="center"/>
          </w:tcPr>
          <w:p w14:paraId="2E22B5AD"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第十七条</w:t>
            </w:r>
            <w:r w:rsidRPr="00CB2FCE">
              <w:rPr>
                <w:rFonts w:ascii="Times New Roman" w:eastAsia="仿宋_GB2312" w:hAnsi="Times New Roman" w:hint="eastAsia"/>
                <w:kern w:val="0"/>
                <w:sz w:val="24"/>
                <w:lang w:bidi="ar"/>
              </w:rPr>
              <w:t xml:space="preserve">  </w:t>
            </w:r>
            <w:r w:rsidRPr="00CB2FCE">
              <w:rPr>
                <w:rFonts w:ascii="Times New Roman" w:eastAsia="仿宋_GB2312" w:hAnsi="Times New Roman" w:hint="eastAsia"/>
                <w:kern w:val="0"/>
                <w:sz w:val="24"/>
                <w:lang w:bidi="ar"/>
              </w:rPr>
              <w:t>已分类投放的生活垃圾应当分类收集、分类运输、分类处理，禁止将已分类投放的生活垃圾混合收集、运输和处理。</w:t>
            </w:r>
          </w:p>
          <w:p w14:paraId="1289AF31" w14:textId="04A0837F"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hint="eastAsia"/>
                <w:kern w:val="0"/>
                <w:sz w:val="24"/>
                <w:lang w:bidi="ar"/>
              </w:rPr>
              <w:t>分类收集、分类运输单位应当对可回收物、有害垃圾实行预约或者定期收集、运输，对</w:t>
            </w:r>
            <w:proofErr w:type="gramStart"/>
            <w:r w:rsidRPr="00CB2FCE">
              <w:rPr>
                <w:rFonts w:ascii="Times New Roman" w:eastAsia="仿宋_GB2312" w:hAnsi="Times New Roman" w:hint="eastAsia"/>
                <w:kern w:val="0"/>
                <w:sz w:val="24"/>
                <w:lang w:bidi="ar"/>
              </w:rPr>
              <w:t>厨余垃圾</w:t>
            </w:r>
            <w:proofErr w:type="gramEnd"/>
            <w:r w:rsidRPr="00CB2FCE">
              <w:rPr>
                <w:rFonts w:ascii="Times New Roman" w:eastAsia="仿宋_GB2312" w:hAnsi="Times New Roman" w:hint="eastAsia"/>
                <w:kern w:val="0"/>
                <w:sz w:val="24"/>
                <w:lang w:bidi="ar"/>
              </w:rPr>
              <w:t>和其他垃圾实行每日收集、运输。</w:t>
            </w:r>
          </w:p>
        </w:tc>
      </w:tr>
      <w:tr w:rsidR="00CB2FCE" w:rsidRPr="00CB2FCE" w14:paraId="3E640D75" w14:textId="77777777" w:rsidTr="00CB2FCE">
        <w:tc>
          <w:tcPr>
            <w:tcW w:w="0" w:type="auto"/>
            <w:tcMar>
              <w:top w:w="96" w:type="dxa"/>
              <w:left w:w="96" w:type="dxa"/>
              <w:bottom w:w="96" w:type="dxa"/>
              <w:right w:w="96" w:type="dxa"/>
            </w:tcMar>
            <w:vAlign w:val="center"/>
          </w:tcPr>
          <w:p w14:paraId="635DC2BA"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lastRenderedPageBreak/>
              <w:t>第十八条</w:t>
            </w:r>
            <w:r w:rsidRPr="00CB2FCE">
              <w:rPr>
                <w:rFonts w:ascii="Times New Roman" w:eastAsia="仿宋_GB2312" w:hAnsi="Times New Roman" w:hint="eastAsia"/>
                <w:kern w:val="0"/>
                <w:sz w:val="24"/>
                <w:lang w:bidi="ar"/>
              </w:rPr>
              <w:t xml:space="preserve">  </w:t>
            </w:r>
            <w:r w:rsidRPr="00CB2FCE">
              <w:rPr>
                <w:rFonts w:ascii="Times New Roman" w:eastAsia="仿宋_GB2312" w:hAnsi="Times New Roman" w:hint="eastAsia"/>
                <w:kern w:val="0"/>
                <w:sz w:val="24"/>
                <w:lang w:bidi="ar"/>
              </w:rPr>
              <w:t>城镇生活垃圾由区（市）城市管理部门和镇人民政府、街道办事处负责组织收集、运输。农村生活垃圾由村民委员会负责组织收集，镇人民政府、街道办事处负责组织运输。</w:t>
            </w:r>
          </w:p>
          <w:p w14:paraId="3237857B" w14:textId="1F043955"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hint="eastAsia"/>
                <w:kern w:val="0"/>
                <w:sz w:val="24"/>
                <w:lang w:bidi="ar"/>
              </w:rPr>
              <w:t>区（市）城市管理部门和镇人民政府、街道办事处可以通过招标等方式选择具备条件的单位进行生活垃圾收集、运输，并向社会公示。</w:t>
            </w:r>
          </w:p>
        </w:tc>
        <w:tc>
          <w:tcPr>
            <w:tcW w:w="0" w:type="auto"/>
            <w:tcMar>
              <w:top w:w="96" w:type="dxa"/>
              <w:left w:w="96" w:type="dxa"/>
              <w:bottom w:w="96" w:type="dxa"/>
              <w:right w:w="96" w:type="dxa"/>
            </w:tcMar>
            <w:vAlign w:val="center"/>
          </w:tcPr>
          <w:p w14:paraId="7A1339A1"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第十八条</w:t>
            </w:r>
            <w:r w:rsidRPr="00CB2FCE">
              <w:rPr>
                <w:rFonts w:ascii="Times New Roman" w:eastAsia="仿宋_GB2312" w:hAnsi="Times New Roman" w:hint="eastAsia"/>
                <w:kern w:val="0"/>
                <w:sz w:val="24"/>
                <w:lang w:bidi="ar"/>
              </w:rPr>
              <w:t xml:space="preserve">  </w:t>
            </w:r>
            <w:r w:rsidRPr="00CB2FCE">
              <w:rPr>
                <w:rFonts w:ascii="Times New Roman" w:eastAsia="仿宋_GB2312" w:hAnsi="Times New Roman" w:hint="eastAsia"/>
                <w:kern w:val="0"/>
                <w:sz w:val="24"/>
                <w:lang w:bidi="ar"/>
              </w:rPr>
              <w:t>城镇生活垃圾由区（市）城市管理部门和镇人民政府、街道办事处负责组织收集、运输。农村生活垃圾由村民委员会负责组织收集，镇人民政府、街道办事处负责组织运输。</w:t>
            </w:r>
          </w:p>
          <w:p w14:paraId="17088F09" w14:textId="4E96DE02"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hint="eastAsia"/>
                <w:kern w:val="0"/>
                <w:sz w:val="24"/>
                <w:lang w:bidi="ar"/>
              </w:rPr>
              <w:t>区（市）城市管理部门和镇人民政府、街道办事处可以通过招标等方式选择具备条件的单位进行生活垃圾收集、运输，并向社会公示。</w:t>
            </w:r>
          </w:p>
        </w:tc>
      </w:tr>
      <w:tr w:rsidR="00CB2FCE" w:rsidRPr="00CB2FCE" w14:paraId="47E8C770" w14:textId="77777777" w:rsidTr="00CB2FCE">
        <w:tc>
          <w:tcPr>
            <w:tcW w:w="0" w:type="auto"/>
            <w:tcMar>
              <w:top w:w="96" w:type="dxa"/>
              <w:left w:w="96" w:type="dxa"/>
              <w:bottom w:w="96" w:type="dxa"/>
              <w:right w:w="96" w:type="dxa"/>
            </w:tcMar>
            <w:vAlign w:val="center"/>
          </w:tcPr>
          <w:p w14:paraId="14376868"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第十九条</w:t>
            </w:r>
            <w:r w:rsidRPr="00CB2FCE">
              <w:rPr>
                <w:rFonts w:ascii="Times New Roman" w:eastAsia="仿宋_GB2312" w:hAnsi="Times New Roman" w:hint="eastAsia"/>
                <w:kern w:val="0"/>
                <w:sz w:val="24"/>
                <w:lang w:bidi="ar"/>
              </w:rPr>
              <w:t xml:space="preserve">  </w:t>
            </w:r>
            <w:r w:rsidRPr="00CB2FCE">
              <w:rPr>
                <w:rFonts w:ascii="Times New Roman" w:eastAsia="仿宋_GB2312" w:hAnsi="Times New Roman" w:hint="eastAsia"/>
                <w:kern w:val="0"/>
                <w:sz w:val="24"/>
                <w:lang w:bidi="ar"/>
              </w:rPr>
              <w:t>生活垃圾分类收集、分类运输单位应当遵守以下规定：</w:t>
            </w:r>
          </w:p>
          <w:p w14:paraId="2CAD1E5F"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（一）按照规定配备相应的分类运输车辆和作业人员；</w:t>
            </w:r>
          </w:p>
          <w:p w14:paraId="0872EC05"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（二）根据生活垃圾的类别、数量、作业时间、频次、路线等要求，将生活垃圾分类收集、分类运输至符合规定的生活垃圾转运站、贮存点或者处理场所；</w:t>
            </w:r>
          </w:p>
          <w:p w14:paraId="3BD53690"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（三）运输车辆应当实行密闭化运输，并在车身清晰标示所收运生活垃圾的类别标识，不得沿途丢弃、遗</w:t>
            </w:r>
            <w:proofErr w:type="gramStart"/>
            <w:r w:rsidRPr="00CB2FCE">
              <w:rPr>
                <w:rFonts w:ascii="Times New Roman" w:eastAsia="仿宋_GB2312" w:hAnsi="Times New Roman" w:hint="eastAsia"/>
                <w:kern w:val="0"/>
                <w:sz w:val="24"/>
                <w:lang w:bidi="ar"/>
              </w:rPr>
              <w:t>撒生活</w:t>
            </w:r>
            <w:proofErr w:type="gramEnd"/>
            <w:r w:rsidRPr="00CB2FCE">
              <w:rPr>
                <w:rFonts w:ascii="Times New Roman" w:eastAsia="仿宋_GB2312" w:hAnsi="Times New Roman" w:hint="eastAsia"/>
                <w:kern w:val="0"/>
                <w:sz w:val="24"/>
                <w:lang w:bidi="ar"/>
              </w:rPr>
              <w:t>垃圾；</w:t>
            </w:r>
          </w:p>
          <w:p w14:paraId="7D9AF55F"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（四）及时清理作业场地、复位收集容器，保持生活垃圾分类收集、转运设施和周边环境干净整洁；</w:t>
            </w:r>
          </w:p>
          <w:p w14:paraId="1F651C65" w14:textId="3CC42D28"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hint="eastAsia"/>
                <w:kern w:val="0"/>
                <w:sz w:val="24"/>
                <w:lang w:bidi="ar"/>
              </w:rPr>
              <w:t>（五）建立生活垃圾分类收集、分类运输管理台账，记录生活垃圾来源、种类、数量、去向等，并定期向城市管理部门报送相关信息。</w:t>
            </w:r>
          </w:p>
        </w:tc>
        <w:tc>
          <w:tcPr>
            <w:tcW w:w="0" w:type="auto"/>
            <w:tcMar>
              <w:top w:w="96" w:type="dxa"/>
              <w:left w:w="96" w:type="dxa"/>
              <w:bottom w:w="96" w:type="dxa"/>
              <w:right w:w="96" w:type="dxa"/>
            </w:tcMar>
            <w:vAlign w:val="center"/>
          </w:tcPr>
          <w:p w14:paraId="68E84287"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第十九条</w:t>
            </w:r>
            <w:r w:rsidRPr="00CB2FCE">
              <w:rPr>
                <w:rFonts w:ascii="Times New Roman" w:eastAsia="仿宋_GB2312" w:hAnsi="Times New Roman" w:hint="eastAsia"/>
                <w:kern w:val="0"/>
                <w:sz w:val="24"/>
                <w:lang w:bidi="ar"/>
              </w:rPr>
              <w:t xml:space="preserve">  </w:t>
            </w:r>
            <w:r w:rsidRPr="00CB2FCE">
              <w:rPr>
                <w:rFonts w:ascii="Times New Roman" w:eastAsia="仿宋_GB2312" w:hAnsi="Times New Roman" w:hint="eastAsia"/>
                <w:kern w:val="0"/>
                <w:sz w:val="24"/>
                <w:lang w:bidi="ar"/>
              </w:rPr>
              <w:t>生活垃圾分类收集、分类运输单位应当遵守以下规定：</w:t>
            </w:r>
          </w:p>
          <w:p w14:paraId="314D158D"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（一）按照规定配备相应的分类运输车辆和作业人员；</w:t>
            </w:r>
          </w:p>
          <w:p w14:paraId="75409A43"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（二）根据生活垃圾的类别、数量、作业时间、频次、路线等要求，将生活垃圾分类收集、分类运输至符合规定的生活垃圾转运站、贮存点或者处理场所；</w:t>
            </w:r>
          </w:p>
          <w:p w14:paraId="4A6AE696"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（三）运输车辆应当实行密闭化运输，并在车身清晰标示所收运生活垃圾的类别标识，不得沿途丢弃、遗</w:t>
            </w:r>
            <w:proofErr w:type="gramStart"/>
            <w:r w:rsidRPr="00CB2FCE">
              <w:rPr>
                <w:rFonts w:ascii="Times New Roman" w:eastAsia="仿宋_GB2312" w:hAnsi="Times New Roman" w:hint="eastAsia"/>
                <w:kern w:val="0"/>
                <w:sz w:val="24"/>
                <w:lang w:bidi="ar"/>
              </w:rPr>
              <w:t>撒生活</w:t>
            </w:r>
            <w:proofErr w:type="gramEnd"/>
            <w:r w:rsidRPr="00CB2FCE">
              <w:rPr>
                <w:rFonts w:ascii="Times New Roman" w:eastAsia="仿宋_GB2312" w:hAnsi="Times New Roman" w:hint="eastAsia"/>
                <w:kern w:val="0"/>
                <w:sz w:val="24"/>
                <w:lang w:bidi="ar"/>
              </w:rPr>
              <w:t>垃圾；</w:t>
            </w:r>
          </w:p>
          <w:p w14:paraId="021CF837"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（四）及时清理作业场地、复位收集容器，保持生活垃圾分类收集、转运设施和周边环境干净整洁；</w:t>
            </w:r>
          </w:p>
          <w:p w14:paraId="04FF0ED5" w14:textId="2C6B02CA"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hint="eastAsia"/>
                <w:kern w:val="0"/>
                <w:sz w:val="24"/>
                <w:lang w:bidi="ar"/>
              </w:rPr>
              <w:t>（五）建立生活垃圾分类收集、分类运输管理台账，记录生活垃圾来源、种类、数量、去向等，并定期向城市管理部门报送相关信息。</w:t>
            </w:r>
          </w:p>
        </w:tc>
      </w:tr>
      <w:tr w:rsidR="00CB2FCE" w:rsidRPr="00CB2FCE" w14:paraId="11728E2B" w14:textId="77777777" w:rsidTr="00CB2FCE">
        <w:tc>
          <w:tcPr>
            <w:tcW w:w="0" w:type="auto"/>
            <w:tcMar>
              <w:top w:w="96" w:type="dxa"/>
              <w:left w:w="96" w:type="dxa"/>
              <w:bottom w:w="96" w:type="dxa"/>
              <w:right w:w="96" w:type="dxa"/>
            </w:tcMar>
            <w:vAlign w:val="center"/>
          </w:tcPr>
          <w:p w14:paraId="0E0FBACD"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第二十条</w:t>
            </w:r>
            <w:r w:rsidRPr="00CB2FCE">
              <w:rPr>
                <w:rFonts w:ascii="Times New Roman" w:eastAsia="仿宋_GB2312" w:hAnsi="Times New Roman" w:hint="eastAsia"/>
                <w:kern w:val="0"/>
                <w:sz w:val="24"/>
                <w:lang w:bidi="ar"/>
              </w:rPr>
              <w:t xml:space="preserve">  </w:t>
            </w:r>
            <w:r w:rsidRPr="00CB2FCE">
              <w:rPr>
                <w:rFonts w:ascii="Times New Roman" w:eastAsia="仿宋_GB2312" w:hAnsi="Times New Roman" w:hint="eastAsia"/>
                <w:kern w:val="0"/>
                <w:sz w:val="24"/>
                <w:lang w:bidi="ar"/>
              </w:rPr>
              <w:t>生活垃圾应当按照有关规定和技术标准实施分类处理：</w:t>
            </w:r>
          </w:p>
          <w:p w14:paraId="0C7DF4BC"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（一）可回收物交由资源回收企业回收利用；</w:t>
            </w:r>
          </w:p>
          <w:p w14:paraId="572294DB"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lastRenderedPageBreak/>
              <w:t>（二）有害垃圾按照国家和省有关规定进行无害化处理。属于危险废物的，按照危险废物处理；</w:t>
            </w:r>
          </w:p>
          <w:p w14:paraId="64B5771D"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（三）</w:t>
            </w:r>
            <w:proofErr w:type="gramStart"/>
            <w:r w:rsidRPr="00CB2FCE">
              <w:rPr>
                <w:rFonts w:ascii="Times New Roman" w:eastAsia="仿宋_GB2312" w:hAnsi="Times New Roman" w:hint="eastAsia"/>
                <w:kern w:val="0"/>
                <w:sz w:val="24"/>
                <w:lang w:bidi="ar"/>
              </w:rPr>
              <w:t>厨余垃圾</w:t>
            </w:r>
            <w:proofErr w:type="gramEnd"/>
            <w:r w:rsidRPr="00CB2FCE">
              <w:rPr>
                <w:rFonts w:ascii="Times New Roman" w:eastAsia="仿宋_GB2312" w:hAnsi="Times New Roman" w:hint="eastAsia"/>
                <w:kern w:val="0"/>
                <w:sz w:val="24"/>
                <w:lang w:bidi="ar"/>
              </w:rPr>
              <w:t>采用制</w:t>
            </w:r>
            <w:proofErr w:type="gramStart"/>
            <w:r w:rsidRPr="00CB2FCE">
              <w:rPr>
                <w:rFonts w:ascii="Times New Roman" w:eastAsia="仿宋_GB2312" w:hAnsi="Times New Roman" w:hint="eastAsia"/>
                <w:kern w:val="0"/>
                <w:sz w:val="24"/>
                <w:lang w:bidi="ar"/>
              </w:rPr>
              <w:t>沼</w:t>
            </w:r>
            <w:proofErr w:type="gramEnd"/>
            <w:r w:rsidRPr="00CB2FCE">
              <w:rPr>
                <w:rFonts w:ascii="Times New Roman" w:eastAsia="仿宋_GB2312" w:hAnsi="Times New Roman" w:hint="eastAsia"/>
                <w:kern w:val="0"/>
                <w:sz w:val="24"/>
                <w:lang w:bidi="ar"/>
              </w:rPr>
              <w:t>、堆肥、生物养殖或者高压脱水后焚烧等方式进行资源化利用或者无害化处理；</w:t>
            </w:r>
          </w:p>
          <w:p w14:paraId="4837E728" w14:textId="20A78068"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hint="eastAsia"/>
                <w:kern w:val="0"/>
                <w:sz w:val="24"/>
                <w:lang w:bidi="ar"/>
              </w:rPr>
              <w:t>（四）其他垃圾采用焚烧发电、卫生填埋等方式进行无害化处理。</w:t>
            </w:r>
          </w:p>
        </w:tc>
        <w:tc>
          <w:tcPr>
            <w:tcW w:w="0" w:type="auto"/>
            <w:tcMar>
              <w:top w:w="96" w:type="dxa"/>
              <w:left w:w="96" w:type="dxa"/>
              <w:bottom w:w="96" w:type="dxa"/>
              <w:right w:w="96" w:type="dxa"/>
            </w:tcMar>
            <w:vAlign w:val="center"/>
          </w:tcPr>
          <w:p w14:paraId="6B7514AA"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lastRenderedPageBreak/>
              <w:t>第二十条</w:t>
            </w:r>
            <w:r w:rsidRPr="00CB2FCE">
              <w:rPr>
                <w:rFonts w:ascii="Times New Roman" w:eastAsia="仿宋_GB2312" w:hAnsi="Times New Roman" w:hint="eastAsia"/>
                <w:kern w:val="0"/>
                <w:sz w:val="24"/>
                <w:lang w:bidi="ar"/>
              </w:rPr>
              <w:t xml:space="preserve">  </w:t>
            </w:r>
            <w:r w:rsidRPr="00CB2FCE">
              <w:rPr>
                <w:rFonts w:ascii="Times New Roman" w:eastAsia="仿宋_GB2312" w:hAnsi="Times New Roman" w:hint="eastAsia"/>
                <w:kern w:val="0"/>
                <w:sz w:val="24"/>
                <w:lang w:bidi="ar"/>
              </w:rPr>
              <w:t>生活垃圾应当按照有关规定和技术标准实施分类处理：</w:t>
            </w:r>
          </w:p>
          <w:p w14:paraId="05A6A78F"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（一）可回收物交由资源回收企业回收利用；</w:t>
            </w:r>
          </w:p>
          <w:p w14:paraId="6576DEB5"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lastRenderedPageBreak/>
              <w:t>（二）有害垃圾按照国家和省有关规定进行无害化处理。属于危险废物的，按照危险废物处理；</w:t>
            </w:r>
          </w:p>
          <w:p w14:paraId="1C4AA3B7"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（三）</w:t>
            </w:r>
            <w:proofErr w:type="gramStart"/>
            <w:r w:rsidRPr="00CB2FCE">
              <w:rPr>
                <w:rFonts w:ascii="Times New Roman" w:eastAsia="仿宋_GB2312" w:hAnsi="Times New Roman" w:hint="eastAsia"/>
                <w:kern w:val="0"/>
                <w:sz w:val="24"/>
                <w:lang w:bidi="ar"/>
              </w:rPr>
              <w:t>厨余垃圾</w:t>
            </w:r>
            <w:proofErr w:type="gramEnd"/>
            <w:r w:rsidRPr="00CB2FCE">
              <w:rPr>
                <w:rFonts w:ascii="Times New Roman" w:eastAsia="仿宋_GB2312" w:hAnsi="Times New Roman" w:hint="eastAsia"/>
                <w:kern w:val="0"/>
                <w:sz w:val="24"/>
                <w:lang w:bidi="ar"/>
              </w:rPr>
              <w:t>采用制</w:t>
            </w:r>
            <w:proofErr w:type="gramStart"/>
            <w:r w:rsidRPr="00CB2FCE">
              <w:rPr>
                <w:rFonts w:ascii="Times New Roman" w:eastAsia="仿宋_GB2312" w:hAnsi="Times New Roman" w:hint="eastAsia"/>
                <w:kern w:val="0"/>
                <w:sz w:val="24"/>
                <w:lang w:bidi="ar"/>
              </w:rPr>
              <w:t>沼</w:t>
            </w:r>
            <w:proofErr w:type="gramEnd"/>
            <w:r w:rsidRPr="00CB2FCE">
              <w:rPr>
                <w:rFonts w:ascii="Times New Roman" w:eastAsia="仿宋_GB2312" w:hAnsi="Times New Roman" w:hint="eastAsia"/>
                <w:kern w:val="0"/>
                <w:sz w:val="24"/>
                <w:lang w:bidi="ar"/>
              </w:rPr>
              <w:t>、堆肥、生物养殖或者高压脱水后焚烧等方式进行资源化利用或者无害化处理；</w:t>
            </w:r>
          </w:p>
          <w:p w14:paraId="23ABD0B6" w14:textId="767774C6"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hint="eastAsia"/>
                <w:kern w:val="0"/>
                <w:sz w:val="24"/>
                <w:lang w:bidi="ar"/>
              </w:rPr>
              <w:t>（四）其他垃圾采用焚烧发电、卫生填埋等方式进行无害化处理。</w:t>
            </w:r>
          </w:p>
        </w:tc>
      </w:tr>
      <w:tr w:rsidR="00CB2FCE" w:rsidRPr="00CB2FCE" w14:paraId="7A5FC816" w14:textId="77777777" w:rsidTr="00CB2FCE">
        <w:tc>
          <w:tcPr>
            <w:tcW w:w="0" w:type="auto"/>
            <w:tcMar>
              <w:top w:w="96" w:type="dxa"/>
              <w:left w:w="96" w:type="dxa"/>
              <w:bottom w:w="96" w:type="dxa"/>
              <w:right w:w="96" w:type="dxa"/>
            </w:tcMar>
            <w:vAlign w:val="center"/>
          </w:tcPr>
          <w:p w14:paraId="615320A7"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lastRenderedPageBreak/>
              <w:t>第二十一条</w:t>
            </w:r>
            <w:r w:rsidRPr="00CB2FCE">
              <w:rPr>
                <w:rFonts w:ascii="Times New Roman" w:eastAsia="仿宋_GB2312" w:hAnsi="Times New Roman" w:hint="eastAsia"/>
                <w:kern w:val="0"/>
                <w:sz w:val="24"/>
                <w:lang w:bidi="ar"/>
              </w:rPr>
              <w:t xml:space="preserve">  </w:t>
            </w:r>
            <w:r w:rsidRPr="00CB2FCE">
              <w:rPr>
                <w:rFonts w:ascii="Times New Roman" w:eastAsia="仿宋_GB2312" w:hAnsi="Times New Roman" w:hint="eastAsia"/>
                <w:kern w:val="0"/>
                <w:sz w:val="24"/>
                <w:lang w:bidi="ar"/>
              </w:rPr>
              <w:t>生活垃圾分类处理单位应当遵守下列规定：</w:t>
            </w:r>
          </w:p>
          <w:p w14:paraId="4D189D34"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（一）按照规定配置处理设施以及相应管理人员和操作人员；</w:t>
            </w:r>
          </w:p>
          <w:p w14:paraId="4453BB5E"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（二）建立生活垃圾分类处理台账，并定期向城市管理部门报送相关信息；</w:t>
            </w:r>
          </w:p>
          <w:p w14:paraId="5B47D911"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（三）规范接收、处理生活垃圾，及时处置处理过程中产生的废水、废气、废渣等；</w:t>
            </w:r>
          </w:p>
          <w:p w14:paraId="6E5F4BCC"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（四）定期进行水、气、噪声、土壤等环境影响监测，防止污染周边环境；</w:t>
            </w:r>
          </w:p>
          <w:p w14:paraId="72C4B600" w14:textId="58EBBD28"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hint="eastAsia"/>
                <w:kern w:val="0"/>
                <w:sz w:val="24"/>
                <w:lang w:bidi="ar"/>
              </w:rPr>
              <w:t>（五）按照国家有关规定安装使用监测设备，实时监测污染物的排放情况，将污染排放数据实时公开，监测设备应当与所在地区（市）生态环境部门的监控设备联网。</w:t>
            </w:r>
          </w:p>
        </w:tc>
        <w:tc>
          <w:tcPr>
            <w:tcW w:w="0" w:type="auto"/>
            <w:tcMar>
              <w:top w:w="96" w:type="dxa"/>
              <w:left w:w="96" w:type="dxa"/>
              <w:bottom w:w="96" w:type="dxa"/>
              <w:right w:w="96" w:type="dxa"/>
            </w:tcMar>
            <w:vAlign w:val="center"/>
          </w:tcPr>
          <w:p w14:paraId="76D94FF4"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第二十一条</w:t>
            </w:r>
            <w:r w:rsidRPr="00CB2FCE">
              <w:rPr>
                <w:rFonts w:ascii="Times New Roman" w:eastAsia="仿宋_GB2312" w:hAnsi="Times New Roman" w:hint="eastAsia"/>
                <w:kern w:val="0"/>
                <w:sz w:val="24"/>
                <w:lang w:bidi="ar"/>
              </w:rPr>
              <w:t xml:space="preserve">  </w:t>
            </w:r>
            <w:r w:rsidRPr="00CB2FCE">
              <w:rPr>
                <w:rFonts w:ascii="Times New Roman" w:eastAsia="仿宋_GB2312" w:hAnsi="Times New Roman" w:hint="eastAsia"/>
                <w:kern w:val="0"/>
                <w:sz w:val="24"/>
                <w:lang w:bidi="ar"/>
              </w:rPr>
              <w:t>生活垃圾分类处理单位应当遵守下列规定：</w:t>
            </w:r>
          </w:p>
          <w:p w14:paraId="09DD3696"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（一）按照规定配置处理设施以及相应管理人员和操作人员；</w:t>
            </w:r>
          </w:p>
          <w:p w14:paraId="0683BE2F"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（二）建立生活垃圾分类处理台账，并定期向城市管理部门报送相关信息；</w:t>
            </w:r>
          </w:p>
          <w:p w14:paraId="0723D291"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（三）规范接收、处理生活垃圾，及时处置处理过程中产生的废水、废气、废渣等；</w:t>
            </w:r>
          </w:p>
          <w:p w14:paraId="0451AEB7"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（四）定期进行水、气、噪声、土壤等环境影响监测，防止污染周边环境；</w:t>
            </w:r>
          </w:p>
          <w:p w14:paraId="7F87088B" w14:textId="4CA85222"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hint="eastAsia"/>
                <w:kern w:val="0"/>
                <w:sz w:val="24"/>
                <w:lang w:bidi="ar"/>
              </w:rPr>
              <w:t>（五）按照国家有关规定安装使用监测设备，实时监测污染物的排放情况，将污染排放数据实时公开，监测设备应当与所在地区（市）生态环境部门的监控设备联网。</w:t>
            </w:r>
          </w:p>
        </w:tc>
      </w:tr>
      <w:tr w:rsidR="00CB2FCE" w:rsidRPr="00CB2FCE" w14:paraId="5499ABAD" w14:textId="77777777" w:rsidTr="00CB2FCE">
        <w:tc>
          <w:tcPr>
            <w:tcW w:w="0" w:type="auto"/>
            <w:tcMar>
              <w:top w:w="96" w:type="dxa"/>
              <w:left w:w="96" w:type="dxa"/>
              <w:bottom w:w="96" w:type="dxa"/>
              <w:right w:w="96" w:type="dxa"/>
            </w:tcMar>
            <w:vAlign w:val="center"/>
          </w:tcPr>
          <w:p w14:paraId="63974E35"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第二十二条</w:t>
            </w:r>
            <w:r w:rsidRPr="00CB2FCE">
              <w:rPr>
                <w:rFonts w:ascii="Times New Roman" w:eastAsia="仿宋_GB2312" w:hAnsi="Times New Roman" w:hint="eastAsia"/>
                <w:kern w:val="0"/>
                <w:sz w:val="24"/>
                <w:lang w:bidi="ar"/>
              </w:rPr>
              <w:t xml:space="preserve">  </w:t>
            </w:r>
            <w:r w:rsidRPr="00CB2FCE">
              <w:rPr>
                <w:rFonts w:ascii="Times New Roman" w:eastAsia="仿宋_GB2312" w:hAnsi="Times New Roman" w:hint="eastAsia"/>
                <w:kern w:val="0"/>
                <w:sz w:val="24"/>
                <w:lang w:bidi="ar"/>
              </w:rPr>
              <w:t>大件垃圾应当投放至暂存场所或者预约上门收集。</w:t>
            </w:r>
          </w:p>
          <w:p w14:paraId="3EA02357"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住宅小区应当设置大件垃圾暂存场所，不具备大件垃圾暂存条件的，镇人民政府、街道办事处应当按照就近、方便的原则确定集中暂存场所。区（市）人民政府应当合理设置大件垃圾处理场所。</w:t>
            </w:r>
          </w:p>
          <w:p w14:paraId="478BDD1E" w14:textId="2078A383"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hint="eastAsia"/>
                <w:kern w:val="0"/>
                <w:sz w:val="24"/>
                <w:lang w:bidi="ar"/>
              </w:rPr>
              <w:t>大件垃圾是指重量超过</w:t>
            </w:r>
            <w:r w:rsidRPr="00CB2FCE">
              <w:rPr>
                <w:rFonts w:ascii="Times New Roman" w:eastAsia="仿宋_GB2312" w:hAnsi="Times New Roman" w:hint="eastAsia"/>
                <w:kern w:val="0"/>
                <w:sz w:val="24"/>
                <w:lang w:bidi="ar"/>
              </w:rPr>
              <w:t>5</w:t>
            </w:r>
            <w:r w:rsidRPr="00CB2FCE">
              <w:rPr>
                <w:rFonts w:ascii="Times New Roman" w:eastAsia="仿宋_GB2312" w:hAnsi="Times New Roman" w:hint="eastAsia"/>
                <w:kern w:val="0"/>
                <w:sz w:val="24"/>
                <w:lang w:bidi="ar"/>
              </w:rPr>
              <w:t>千克、体积超过</w:t>
            </w:r>
            <w:r w:rsidRPr="00CB2FCE">
              <w:rPr>
                <w:rFonts w:ascii="Times New Roman" w:eastAsia="仿宋_GB2312" w:hAnsi="Times New Roman" w:hint="eastAsia"/>
                <w:kern w:val="0"/>
                <w:sz w:val="24"/>
                <w:lang w:bidi="ar"/>
              </w:rPr>
              <w:t>0.2</w:t>
            </w:r>
            <w:r w:rsidRPr="00CB2FCE">
              <w:rPr>
                <w:rFonts w:ascii="Times New Roman" w:eastAsia="仿宋_GB2312" w:hAnsi="Times New Roman" w:hint="eastAsia"/>
                <w:kern w:val="0"/>
                <w:sz w:val="24"/>
                <w:lang w:bidi="ar"/>
              </w:rPr>
              <w:t>立方米或者长度超过</w:t>
            </w:r>
            <w:r w:rsidRPr="00CB2FCE">
              <w:rPr>
                <w:rFonts w:ascii="Times New Roman" w:eastAsia="仿宋_GB2312" w:hAnsi="Times New Roman" w:hint="eastAsia"/>
                <w:kern w:val="0"/>
                <w:sz w:val="24"/>
                <w:lang w:bidi="ar"/>
              </w:rPr>
              <w:t>1</w:t>
            </w:r>
            <w:r w:rsidRPr="00CB2FCE">
              <w:rPr>
                <w:rFonts w:ascii="Times New Roman" w:eastAsia="仿宋_GB2312" w:hAnsi="Times New Roman" w:hint="eastAsia"/>
                <w:kern w:val="0"/>
                <w:sz w:val="24"/>
                <w:lang w:bidi="ar"/>
              </w:rPr>
              <w:lastRenderedPageBreak/>
              <w:t>米，且整体性强，需要拆解后再利用或者处理的废弃物。</w:t>
            </w:r>
          </w:p>
        </w:tc>
        <w:tc>
          <w:tcPr>
            <w:tcW w:w="0" w:type="auto"/>
            <w:tcMar>
              <w:top w:w="96" w:type="dxa"/>
              <w:left w:w="96" w:type="dxa"/>
              <w:bottom w:w="96" w:type="dxa"/>
              <w:right w:w="96" w:type="dxa"/>
            </w:tcMar>
            <w:vAlign w:val="center"/>
          </w:tcPr>
          <w:p w14:paraId="5649D107"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lastRenderedPageBreak/>
              <w:t>第二十二条</w:t>
            </w:r>
            <w:r w:rsidRPr="00CB2FCE">
              <w:rPr>
                <w:rFonts w:ascii="Times New Roman" w:eastAsia="仿宋_GB2312" w:hAnsi="Times New Roman" w:hint="eastAsia"/>
                <w:kern w:val="0"/>
                <w:sz w:val="24"/>
                <w:lang w:bidi="ar"/>
              </w:rPr>
              <w:t xml:space="preserve">  </w:t>
            </w:r>
            <w:r w:rsidRPr="00CB2FCE">
              <w:rPr>
                <w:rFonts w:ascii="Times New Roman" w:eastAsia="仿宋_GB2312" w:hAnsi="Times New Roman" w:hint="eastAsia"/>
                <w:kern w:val="0"/>
                <w:sz w:val="24"/>
                <w:lang w:bidi="ar"/>
              </w:rPr>
              <w:t>大件垃圾应当投放至暂存场所或者预约上门收集。</w:t>
            </w:r>
          </w:p>
          <w:p w14:paraId="68E4E7AF"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住宅小区应当设置大件垃圾暂存场所，不具备大件垃圾暂存条件的，镇人民政府、街道办事处应当按照就近、方便的原则确定集中暂存场所。区（市）人民政府应当合理设置大件垃圾处理场所。</w:t>
            </w:r>
          </w:p>
          <w:p w14:paraId="5BAE9BBE" w14:textId="3099253A"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hint="eastAsia"/>
                <w:kern w:val="0"/>
                <w:sz w:val="24"/>
                <w:lang w:bidi="ar"/>
              </w:rPr>
              <w:t>大件垃圾是指重量超过</w:t>
            </w:r>
            <w:r w:rsidRPr="00CB2FCE">
              <w:rPr>
                <w:rFonts w:ascii="Times New Roman" w:eastAsia="仿宋_GB2312" w:hAnsi="Times New Roman" w:hint="eastAsia"/>
                <w:kern w:val="0"/>
                <w:sz w:val="24"/>
                <w:lang w:bidi="ar"/>
              </w:rPr>
              <w:t>5</w:t>
            </w:r>
            <w:r w:rsidRPr="00CB2FCE">
              <w:rPr>
                <w:rFonts w:ascii="Times New Roman" w:eastAsia="仿宋_GB2312" w:hAnsi="Times New Roman" w:hint="eastAsia"/>
                <w:kern w:val="0"/>
                <w:sz w:val="24"/>
                <w:lang w:bidi="ar"/>
              </w:rPr>
              <w:t>千克、体积超过</w:t>
            </w:r>
            <w:r w:rsidRPr="00CB2FCE">
              <w:rPr>
                <w:rFonts w:ascii="Times New Roman" w:eastAsia="仿宋_GB2312" w:hAnsi="Times New Roman" w:hint="eastAsia"/>
                <w:kern w:val="0"/>
                <w:sz w:val="24"/>
                <w:lang w:bidi="ar"/>
              </w:rPr>
              <w:t>0.2</w:t>
            </w:r>
            <w:r w:rsidRPr="00CB2FCE">
              <w:rPr>
                <w:rFonts w:ascii="Times New Roman" w:eastAsia="仿宋_GB2312" w:hAnsi="Times New Roman" w:hint="eastAsia"/>
                <w:kern w:val="0"/>
                <w:sz w:val="24"/>
                <w:lang w:bidi="ar"/>
              </w:rPr>
              <w:t>立方米或者长度超过</w:t>
            </w:r>
            <w:r w:rsidRPr="00CB2FCE">
              <w:rPr>
                <w:rFonts w:ascii="Times New Roman" w:eastAsia="仿宋_GB2312" w:hAnsi="Times New Roman" w:hint="eastAsia"/>
                <w:kern w:val="0"/>
                <w:sz w:val="24"/>
                <w:lang w:bidi="ar"/>
              </w:rPr>
              <w:t>1</w:t>
            </w:r>
            <w:r w:rsidRPr="00CB2FCE">
              <w:rPr>
                <w:rFonts w:ascii="Times New Roman" w:eastAsia="仿宋_GB2312" w:hAnsi="Times New Roman" w:hint="eastAsia"/>
                <w:kern w:val="0"/>
                <w:sz w:val="24"/>
                <w:lang w:bidi="ar"/>
              </w:rPr>
              <w:t>米，且整体性强，需要拆解后再利用或者处理的废弃物。</w:t>
            </w:r>
          </w:p>
        </w:tc>
      </w:tr>
      <w:tr w:rsidR="00CB2FCE" w:rsidRPr="00CB2FCE" w14:paraId="78D6177A" w14:textId="77777777" w:rsidTr="00CB2FCE">
        <w:tc>
          <w:tcPr>
            <w:tcW w:w="0" w:type="auto"/>
            <w:tcMar>
              <w:top w:w="96" w:type="dxa"/>
              <w:left w:w="96" w:type="dxa"/>
              <w:bottom w:w="96" w:type="dxa"/>
              <w:right w:w="96" w:type="dxa"/>
            </w:tcMar>
            <w:vAlign w:val="center"/>
          </w:tcPr>
          <w:p w14:paraId="265BFC04" w14:textId="2F0FF253"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kern w:val="0"/>
                <w:sz w:val="24"/>
                <w:lang w:bidi="ar"/>
              </w:rPr>
              <w:t>第二十三条</w:t>
            </w:r>
            <w:r w:rsidRPr="00CB2FCE">
              <w:rPr>
                <w:rFonts w:ascii="Times New Roman" w:eastAsia="仿宋_GB2312" w:hAnsi="Times New Roman"/>
                <w:kern w:val="0"/>
                <w:sz w:val="24"/>
                <w:lang w:bidi="ar"/>
              </w:rPr>
              <w:t xml:space="preserve">  </w:t>
            </w:r>
            <w:r w:rsidRPr="00CB2FCE">
              <w:rPr>
                <w:rFonts w:ascii="Times New Roman" w:eastAsia="仿宋_GB2312" w:hAnsi="Times New Roman"/>
                <w:kern w:val="0"/>
                <w:sz w:val="24"/>
                <w:lang w:bidi="ar"/>
              </w:rPr>
              <w:t>鼓励再生资源回收经营者在住宅小区、商场、超市、便利店等合理设置便民回收网点或者回收设施并提供定点回收、上门回收等服务。</w:t>
            </w:r>
          </w:p>
        </w:tc>
        <w:tc>
          <w:tcPr>
            <w:tcW w:w="0" w:type="auto"/>
            <w:tcMar>
              <w:top w:w="96" w:type="dxa"/>
              <w:left w:w="96" w:type="dxa"/>
              <w:bottom w:w="96" w:type="dxa"/>
              <w:right w:w="96" w:type="dxa"/>
            </w:tcMar>
            <w:vAlign w:val="center"/>
          </w:tcPr>
          <w:p w14:paraId="31DFFC12" w14:textId="134B1528"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kern w:val="0"/>
                <w:sz w:val="24"/>
                <w:lang w:bidi="ar"/>
              </w:rPr>
              <w:t>第二十三条</w:t>
            </w:r>
            <w:r w:rsidRPr="00CB2FCE">
              <w:rPr>
                <w:rFonts w:ascii="Times New Roman" w:eastAsia="仿宋_GB2312" w:hAnsi="Times New Roman"/>
                <w:kern w:val="0"/>
                <w:sz w:val="24"/>
                <w:lang w:bidi="ar"/>
              </w:rPr>
              <w:t xml:space="preserve">  </w:t>
            </w:r>
            <w:r w:rsidRPr="00CB2FCE">
              <w:rPr>
                <w:rFonts w:ascii="Times New Roman" w:eastAsia="仿宋_GB2312" w:hAnsi="Times New Roman"/>
                <w:kern w:val="0"/>
                <w:sz w:val="24"/>
                <w:lang w:bidi="ar"/>
              </w:rPr>
              <w:t>鼓励再生资源回收经营者在住宅小区、商场、超市、便利店等合理设置便民回收网点或者回收设施并提供定点回收、上门回收等服务。</w:t>
            </w:r>
          </w:p>
        </w:tc>
      </w:tr>
      <w:tr w:rsidR="00CB2FCE" w:rsidRPr="00CB2FCE" w14:paraId="71CC7ACD" w14:textId="77777777" w:rsidTr="00CB2FCE">
        <w:tc>
          <w:tcPr>
            <w:tcW w:w="0" w:type="auto"/>
            <w:tcMar>
              <w:top w:w="96" w:type="dxa"/>
              <w:left w:w="96" w:type="dxa"/>
              <w:bottom w:w="96" w:type="dxa"/>
              <w:right w:w="96" w:type="dxa"/>
            </w:tcMar>
            <w:vAlign w:val="center"/>
          </w:tcPr>
          <w:p w14:paraId="484F9476" w14:textId="53B4EFF4"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kern w:val="0"/>
                <w:sz w:val="24"/>
                <w:lang w:bidi="ar"/>
              </w:rPr>
              <w:t>第二十四条</w:t>
            </w:r>
            <w:r w:rsidRPr="00CB2FCE">
              <w:rPr>
                <w:rFonts w:ascii="Times New Roman" w:eastAsia="仿宋_GB2312" w:hAnsi="Times New Roman"/>
                <w:kern w:val="0"/>
                <w:sz w:val="24"/>
                <w:lang w:bidi="ar"/>
              </w:rPr>
              <w:t xml:space="preserve">  </w:t>
            </w:r>
            <w:r w:rsidRPr="00CB2FCE">
              <w:rPr>
                <w:rFonts w:ascii="Times New Roman" w:eastAsia="仿宋_GB2312" w:hAnsi="Times New Roman"/>
                <w:kern w:val="0"/>
                <w:sz w:val="24"/>
                <w:lang w:bidi="ar"/>
              </w:rPr>
              <w:t>违反本办法规定，随意倾倒、抛撒、堆放或者焚烧生活垃圾的，由区（市）城市管理部门责令改正，对单位处五万元以上五十万元以下的罚款，对个人处一百元以上五百元以下的罚款，有违法所得的，予以没收。</w:t>
            </w:r>
          </w:p>
        </w:tc>
        <w:tc>
          <w:tcPr>
            <w:tcW w:w="0" w:type="auto"/>
            <w:tcMar>
              <w:top w:w="96" w:type="dxa"/>
              <w:left w:w="96" w:type="dxa"/>
              <w:bottom w:w="96" w:type="dxa"/>
              <w:right w:w="96" w:type="dxa"/>
            </w:tcMar>
            <w:vAlign w:val="center"/>
          </w:tcPr>
          <w:p w14:paraId="2FFF577F" w14:textId="78096D00"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kern w:val="0"/>
                <w:sz w:val="24"/>
                <w:lang w:bidi="ar"/>
              </w:rPr>
              <w:t>第二十四条</w:t>
            </w:r>
            <w:r w:rsidRPr="00CB2FCE">
              <w:rPr>
                <w:rFonts w:ascii="Times New Roman" w:eastAsia="仿宋_GB2312" w:hAnsi="Times New Roman"/>
                <w:kern w:val="0"/>
                <w:sz w:val="24"/>
                <w:lang w:bidi="ar"/>
              </w:rPr>
              <w:t xml:space="preserve">  </w:t>
            </w:r>
            <w:r w:rsidRPr="00CB2FCE">
              <w:rPr>
                <w:rFonts w:ascii="Times New Roman" w:eastAsia="仿宋_GB2312" w:hAnsi="Times New Roman"/>
                <w:kern w:val="0"/>
                <w:sz w:val="24"/>
                <w:lang w:bidi="ar"/>
              </w:rPr>
              <w:t>违反本办法规定，</w:t>
            </w:r>
            <w:r w:rsidRPr="00CB2FCE">
              <w:rPr>
                <w:rFonts w:ascii="Times New Roman" w:eastAsia="仿宋_GB2312" w:hAnsi="Times New Roman"/>
                <w:strike/>
                <w:kern w:val="0"/>
                <w:sz w:val="24"/>
                <w:shd w:val="pct15" w:color="auto" w:fill="FFFFFF"/>
                <w:lang w:bidi="ar"/>
              </w:rPr>
              <w:t>随意倾倒、抛撒、堆放或者焚烧生活垃圾的，由区（市）城市管理部门责令改正，对单位处五万元以上五十万元以下的罚款，对个人处一百元以上五百元以下的罚款，有违法所得的，予以没收。</w:t>
            </w:r>
            <w:r w:rsidRPr="00CB2FCE">
              <w:rPr>
                <w:rFonts w:ascii="黑体" w:eastAsia="黑体" w:hAnsi="黑体"/>
                <w:kern w:val="0"/>
                <w:sz w:val="24"/>
                <w:lang w:bidi="ar"/>
              </w:rPr>
              <w:t>个人擅自倾倒、堆放、丢弃、抛撒、遗撒、焚烧个人产生的生活垃圾的，由区（市）城市管理部门责令改正，处一百元以上一千元以下的罚款。</w:t>
            </w:r>
          </w:p>
        </w:tc>
      </w:tr>
      <w:tr w:rsidR="00CB2FCE" w:rsidRPr="00CB2FCE" w14:paraId="2B3AC67A" w14:textId="77777777" w:rsidTr="00CB2FCE">
        <w:tc>
          <w:tcPr>
            <w:tcW w:w="0" w:type="auto"/>
            <w:tcMar>
              <w:top w:w="96" w:type="dxa"/>
              <w:left w:w="96" w:type="dxa"/>
              <w:bottom w:w="96" w:type="dxa"/>
              <w:right w:w="96" w:type="dxa"/>
            </w:tcMar>
            <w:vAlign w:val="center"/>
          </w:tcPr>
          <w:p w14:paraId="4C8FF83E" w14:textId="42B9E9AA" w:rsidR="00CB2FCE" w:rsidRPr="00CB2FCE" w:rsidRDefault="00CB2FCE" w:rsidP="00CB2FCE">
            <w:pPr>
              <w:widowControl/>
              <w:ind w:firstLine="480"/>
              <w:jc w:val="left"/>
              <w:rPr>
                <w:rFonts w:ascii="Times New Roman" w:eastAsia="仿宋_GB2312" w:hAnsi="Times New Roman"/>
                <w:sz w:val="24"/>
              </w:rPr>
            </w:pPr>
            <w:r w:rsidRPr="00CB2FCE">
              <w:rPr>
                <w:rFonts w:ascii="Times New Roman" w:eastAsia="仿宋_GB2312" w:hAnsi="Times New Roman"/>
                <w:kern w:val="0"/>
                <w:sz w:val="24"/>
                <w:lang w:bidi="ar"/>
              </w:rPr>
              <w:t>第二十五条</w:t>
            </w:r>
            <w:r w:rsidRPr="00CB2FCE">
              <w:rPr>
                <w:rFonts w:ascii="Times New Roman" w:eastAsia="仿宋_GB2312" w:hAnsi="Times New Roman"/>
                <w:kern w:val="0"/>
                <w:sz w:val="24"/>
                <w:lang w:bidi="ar"/>
              </w:rPr>
              <w:t xml:space="preserve">  </w:t>
            </w:r>
            <w:r w:rsidRPr="00CB2FCE">
              <w:rPr>
                <w:rFonts w:ascii="Times New Roman" w:eastAsia="仿宋_GB2312" w:hAnsi="Times New Roman"/>
                <w:kern w:val="0"/>
                <w:sz w:val="24"/>
                <w:lang w:bidi="ar"/>
              </w:rPr>
              <w:t>市、区（市）城市管理部门应当建立健全管理制度，对本行政区域内生活垃圾分类收集、分类运输、分类处理单位进行监督。</w:t>
            </w:r>
          </w:p>
        </w:tc>
        <w:tc>
          <w:tcPr>
            <w:tcW w:w="0" w:type="auto"/>
            <w:tcMar>
              <w:top w:w="96" w:type="dxa"/>
              <w:left w:w="96" w:type="dxa"/>
              <w:bottom w:w="96" w:type="dxa"/>
              <w:right w:w="96" w:type="dxa"/>
            </w:tcMar>
            <w:vAlign w:val="center"/>
          </w:tcPr>
          <w:p w14:paraId="4A334069" w14:textId="522C716D" w:rsidR="00CB2FCE" w:rsidRPr="00CB2FCE" w:rsidRDefault="00CB2FCE" w:rsidP="00CB2FCE">
            <w:pPr>
              <w:widowControl/>
              <w:ind w:firstLine="480"/>
              <w:jc w:val="left"/>
              <w:rPr>
                <w:rFonts w:ascii="Times New Roman" w:eastAsia="仿宋_GB2312" w:hAnsi="Times New Roman"/>
                <w:sz w:val="24"/>
              </w:rPr>
            </w:pPr>
            <w:r w:rsidRPr="00CB2FCE">
              <w:rPr>
                <w:rFonts w:ascii="Times New Roman" w:eastAsia="仿宋_GB2312" w:hAnsi="Times New Roman"/>
                <w:kern w:val="0"/>
                <w:sz w:val="24"/>
                <w:lang w:bidi="ar"/>
              </w:rPr>
              <w:t>第二十五条</w:t>
            </w:r>
            <w:r w:rsidRPr="00CB2FCE">
              <w:rPr>
                <w:rFonts w:ascii="Times New Roman" w:eastAsia="仿宋_GB2312" w:hAnsi="Times New Roman"/>
                <w:kern w:val="0"/>
                <w:sz w:val="24"/>
                <w:lang w:bidi="ar"/>
              </w:rPr>
              <w:t xml:space="preserve">  </w:t>
            </w:r>
            <w:r w:rsidRPr="00CB2FCE">
              <w:rPr>
                <w:rFonts w:ascii="Times New Roman" w:eastAsia="仿宋_GB2312" w:hAnsi="Times New Roman"/>
                <w:kern w:val="0"/>
                <w:sz w:val="24"/>
                <w:lang w:bidi="ar"/>
              </w:rPr>
              <w:t>市、区（市）城市管理部门应当建立健全管理制度，对本行政区域内生活垃圾分类收集、分类运输、分类处理单位进行监督。</w:t>
            </w:r>
          </w:p>
        </w:tc>
      </w:tr>
      <w:tr w:rsidR="00CB2FCE" w:rsidRPr="00CB2FCE" w14:paraId="297F6F8D" w14:textId="77777777" w:rsidTr="00CB2FCE">
        <w:tc>
          <w:tcPr>
            <w:tcW w:w="0" w:type="auto"/>
            <w:tcMar>
              <w:top w:w="96" w:type="dxa"/>
              <w:left w:w="96" w:type="dxa"/>
              <w:bottom w:w="96" w:type="dxa"/>
              <w:right w:w="96" w:type="dxa"/>
            </w:tcMar>
            <w:vAlign w:val="center"/>
          </w:tcPr>
          <w:p w14:paraId="08DCF0FE" w14:textId="366BA8C9" w:rsidR="00CB2FCE" w:rsidRPr="00CB2FCE" w:rsidRDefault="00CB2FCE" w:rsidP="00CC2D95">
            <w:pPr>
              <w:widowControl/>
              <w:ind w:firstLine="480"/>
              <w:jc w:val="left"/>
              <w:rPr>
                <w:rFonts w:ascii="Times New Roman" w:eastAsia="仿宋_GB2312" w:hAnsi="Times New Roman"/>
                <w:sz w:val="24"/>
              </w:rPr>
            </w:pPr>
            <w:r w:rsidRPr="00CB2FCE">
              <w:rPr>
                <w:rFonts w:ascii="Times New Roman" w:eastAsia="仿宋_GB2312" w:hAnsi="Times New Roman"/>
                <w:kern w:val="0"/>
                <w:sz w:val="24"/>
                <w:lang w:bidi="ar"/>
              </w:rPr>
              <w:t>第二十六条</w:t>
            </w:r>
            <w:r w:rsidRPr="00CB2FCE">
              <w:rPr>
                <w:rFonts w:ascii="Times New Roman" w:eastAsia="仿宋_GB2312" w:hAnsi="Times New Roman"/>
                <w:kern w:val="0"/>
                <w:sz w:val="24"/>
                <w:lang w:bidi="ar"/>
              </w:rPr>
              <w:t xml:space="preserve">  </w:t>
            </w:r>
            <w:r w:rsidRPr="00CB2FCE">
              <w:rPr>
                <w:rFonts w:ascii="Times New Roman" w:eastAsia="仿宋_GB2312" w:hAnsi="Times New Roman"/>
                <w:kern w:val="0"/>
                <w:sz w:val="24"/>
                <w:lang w:bidi="ar"/>
              </w:rPr>
              <w:t>本办法自</w:t>
            </w:r>
            <w:r w:rsidRPr="00CB2FCE">
              <w:rPr>
                <w:rFonts w:ascii="Times New Roman" w:eastAsia="仿宋_GB2312" w:hAnsi="Times New Roman"/>
                <w:kern w:val="0"/>
                <w:sz w:val="24"/>
                <w:lang w:bidi="ar"/>
              </w:rPr>
              <w:t>2023</w:t>
            </w:r>
            <w:r w:rsidRPr="00CB2FCE">
              <w:rPr>
                <w:rFonts w:ascii="Times New Roman" w:eastAsia="仿宋_GB2312" w:hAnsi="Times New Roman"/>
                <w:kern w:val="0"/>
                <w:sz w:val="24"/>
                <w:lang w:bidi="ar"/>
              </w:rPr>
              <w:t>年</w:t>
            </w:r>
            <w:r w:rsidRPr="00CB2FCE">
              <w:rPr>
                <w:rFonts w:ascii="Times New Roman" w:eastAsia="仿宋_GB2312" w:hAnsi="Times New Roman"/>
                <w:kern w:val="0"/>
                <w:sz w:val="24"/>
                <w:lang w:bidi="ar"/>
              </w:rPr>
              <w:t>11</w:t>
            </w:r>
            <w:r w:rsidRPr="00CB2FCE">
              <w:rPr>
                <w:rFonts w:ascii="Times New Roman" w:eastAsia="仿宋_GB2312" w:hAnsi="Times New Roman"/>
                <w:kern w:val="0"/>
                <w:sz w:val="24"/>
                <w:lang w:bidi="ar"/>
              </w:rPr>
              <w:t>月</w:t>
            </w:r>
            <w:r w:rsidRPr="00CB2FCE">
              <w:rPr>
                <w:rFonts w:ascii="Times New Roman" w:eastAsia="仿宋_GB2312" w:hAnsi="Times New Roman"/>
                <w:kern w:val="0"/>
                <w:sz w:val="24"/>
                <w:lang w:bidi="ar"/>
              </w:rPr>
              <w:t>1</w:t>
            </w:r>
            <w:r w:rsidRPr="00CB2FCE">
              <w:rPr>
                <w:rFonts w:ascii="Times New Roman" w:eastAsia="仿宋_GB2312" w:hAnsi="Times New Roman"/>
                <w:kern w:val="0"/>
                <w:sz w:val="24"/>
                <w:lang w:bidi="ar"/>
              </w:rPr>
              <w:t>日起施行。</w:t>
            </w:r>
          </w:p>
        </w:tc>
        <w:tc>
          <w:tcPr>
            <w:tcW w:w="0" w:type="auto"/>
            <w:tcMar>
              <w:top w:w="96" w:type="dxa"/>
              <w:left w:w="96" w:type="dxa"/>
              <w:bottom w:w="96" w:type="dxa"/>
              <w:right w:w="96" w:type="dxa"/>
            </w:tcMar>
            <w:vAlign w:val="center"/>
          </w:tcPr>
          <w:p w14:paraId="1F15FC5E" w14:textId="0679670D" w:rsidR="00CB2FCE" w:rsidRPr="00CB2FCE" w:rsidRDefault="00CB2FCE" w:rsidP="00CC2D95">
            <w:pPr>
              <w:widowControl/>
              <w:ind w:firstLine="480"/>
              <w:jc w:val="left"/>
              <w:rPr>
                <w:rFonts w:ascii="Times New Roman" w:eastAsia="仿宋_GB2312" w:hAnsi="Times New Roman"/>
                <w:sz w:val="24"/>
              </w:rPr>
            </w:pPr>
            <w:r w:rsidRPr="00CB2FCE">
              <w:rPr>
                <w:rFonts w:ascii="Times New Roman" w:eastAsia="仿宋_GB2312" w:hAnsi="Times New Roman"/>
                <w:kern w:val="0"/>
                <w:sz w:val="24"/>
                <w:lang w:bidi="ar"/>
              </w:rPr>
              <w:t>第二十六条</w:t>
            </w:r>
            <w:r w:rsidRPr="00CB2FCE">
              <w:rPr>
                <w:rFonts w:ascii="Times New Roman" w:eastAsia="仿宋_GB2312" w:hAnsi="Times New Roman"/>
                <w:kern w:val="0"/>
                <w:sz w:val="24"/>
                <w:lang w:bidi="ar"/>
              </w:rPr>
              <w:t xml:space="preserve">  </w:t>
            </w:r>
            <w:r w:rsidRPr="00CB2FCE">
              <w:rPr>
                <w:rFonts w:ascii="Times New Roman" w:eastAsia="仿宋_GB2312" w:hAnsi="Times New Roman"/>
                <w:kern w:val="0"/>
                <w:sz w:val="24"/>
                <w:lang w:bidi="ar"/>
              </w:rPr>
              <w:t>本办法自</w:t>
            </w:r>
            <w:r w:rsidRPr="00CB2FCE">
              <w:rPr>
                <w:rFonts w:ascii="Times New Roman" w:eastAsia="仿宋_GB2312" w:hAnsi="Times New Roman"/>
                <w:kern w:val="0"/>
                <w:sz w:val="24"/>
                <w:lang w:bidi="ar"/>
              </w:rPr>
              <w:t>2023</w:t>
            </w:r>
            <w:r w:rsidRPr="00CB2FCE">
              <w:rPr>
                <w:rFonts w:ascii="Times New Roman" w:eastAsia="仿宋_GB2312" w:hAnsi="Times New Roman"/>
                <w:kern w:val="0"/>
                <w:sz w:val="24"/>
                <w:lang w:bidi="ar"/>
              </w:rPr>
              <w:t>年</w:t>
            </w:r>
            <w:r w:rsidRPr="00CB2FCE">
              <w:rPr>
                <w:rFonts w:ascii="Times New Roman" w:eastAsia="仿宋_GB2312" w:hAnsi="Times New Roman"/>
                <w:kern w:val="0"/>
                <w:sz w:val="24"/>
                <w:lang w:bidi="ar"/>
              </w:rPr>
              <w:t>11</w:t>
            </w:r>
            <w:r w:rsidRPr="00CB2FCE">
              <w:rPr>
                <w:rFonts w:ascii="Times New Roman" w:eastAsia="仿宋_GB2312" w:hAnsi="Times New Roman"/>
                <w:kern w:val="0"/>
                <w:sz w:val="24"/>
                <w:lang w:bidi="ar"/>
              </w:rPr>
              <w:t>月</w:t>
            </w:r>
            <w:r w:rsidRPr="00CB2FCE">
              <w:rPr>
                <w:rFonts w:ascii="Times New Roman" w:eastAsia="仿宋_GB2312" w:hAnsi="Times New Roman"/>
                <w:kern w:val="0"/>
                <w:sz w:val="24"/>
                <w:lang w:bidi="ar"/>
              </w:rPr>
              <w:t>1</w:t>
            </w:r>
            <w:r w:rsidRPr="00CB2FCE">
              <w:rPr>
                <w:rFonts w:ascii="Times New Roman" w:eastAsia="仿宋_GB2312" w:hAnsi="Times New Roman"/>
                <w:kern w:val="0"/>
                <w:sz w:val="24"/>
                <w:lang w:bidi="ar"/>
              </w:rPr>
              <w:t>日起施行。</w:t>
            </w:r>
          </w:p>
        </w:tc>
      </w:tr>
    </w:tbl>
    <w:p w14:paraId="193A33EA" w14:textId="77777777" w:rsidR="00CB2FCE" w:rsidRPr="00CB2FCE" w:rsidRDefault="00CB2FCE" w:rsidP="00CB2FCE">
      <w:pPr>
        <w:pStyle w:val="af4"/>
        <w:spacing w:line="620" w:lineRule="exact"/>
        <w:ind w:firstLineChars="200" w:firstLine="640"/>
        <w:rPr>
          <w:rFonts w:ascii="Times New Roman" w:eastAsia="仿宋_GB2312" w:hAnsi="Times New Roman"/>
        </w:rPr>
        <w:sectPr w:rsidR="00CB2FCE" w:rsidRPr="00CB2FCE" w:rsidSect="00CB2FCE">
          <w:pgSz w:w="11906" w:h="16838"/>
          <w:pgMar w:top="2098" w:right="1474" w:bottom="1985" w:left="1588" w:header="851" w:footer="992" w:gutter="0"/>
          <w:cols w:space="720"/>
          <w:docGrid w:type="lines" w:linePitch="312"/>
        </w:sectPr>
      </w:pPr>
      <w:r w:rsidRPr="00CB2FCE">
        <w:rPr>
          <w:rFonts w:ascii="Times New Roman" w:eastAsia="方正仿宋_GB2312" w:hAnsi="Times New Roman"/>
          <w:szCs w:val="32"/>
        </w:rPr>
        <w:t xml:space="preserve">     </w:t>
      </w:r>
    </w:p>
    <w:p w14:paraId="68E653F3" w14:textId="77777777" w:rsidR="00CB2FCE" w:rsidRPr="00CB2FCE" w:rsidRDefault="00CB2FCE" w:rsidP="00CB2FCE">
      <w:pPr>
        <w:overflowPunct w:val="0"/>
        <w:spacing w:line="600" w:lineRule="exact"/>
        <w:rPr>
          <w:rFonts w:ascii="Times New Roman" w:eastAsia="黑体" w:hAnsi="Times New Roman"/>
          <w:color w:val="000000"/>
          <w:kern w:val="0"/>
          <w:sz w:val="32"/>
          <w:szCs w:val="32"/>
          <w:lang w:bidi="ar"/>
        </w:rPr>
      </w:pPr>
      <w:r w:rsidRPr="00CB2FCE">
        <w:rPr>
          <w:rFonts w:ascii="Times New Roman" w:eastAsia="黑体" w:hAnsi="Times New Roman"/>
          <w:color w:val="000000"/>
          <w:kern w:val="0"/>
          <w:sz w:val="32"/>
          <w:szCs w:val="32"/>
          <w:lang w:bidi="ar"/>
        </w:rPr>
        <w:lastRenderedPageBreak/>
        <w:t>附件</w:t>
      </w:r>
      <w:r w:rsidRPr="00CB2FCE">
        <w:rPr>
          <w:rFonts w:ascii="黑体" w:eastAsia="黑体" w:hAnsi="黑体"/>
          <w:color w:val="000000"/>
          <w:kern w:val="0"/>
          <w:sz w:val="32"/>
          <w:szCs w:val="32"/>
          <w:lang w:bidi="ar"/>
        </w:rPr>
        <w:t>2</w:t>
      </w:r>
    </w:p>
    <w:p w14:paraId="672F771A" w14:textId="1DF56789" w:rsidR="00CB2FCE" w:rsidRPr="00CB2FCE" w:rsidRDefault="00CB2FCE" w:rsidP="00CB2FCE">
      <w:pPr>
        <w:overflowPunct w:val="0"/>
        <w:spacing w:line="600" w:lineRule="exact"/>
        <w:ind w:firstLine="880"/>
        <w:jc w:val="center"/>
        <w:rPr>
          <w:rStyle w:val="af6"/>
          <w:rFonts w:ascii="Times New Roman" w:eastAsia="方正小标宋简体" w:hAnsi="Times New Roman"/>
          <w:b w:val="0"/>
          <w:bCs/>
          <w:sz w:val="44"/>
          <w:szCs w:val="44"/>
        </w:rPr>
      </w:pPr>
      <w:r>
        <w:rPr>
          <w:rStyle w:val="af6"/>
          <w:rFonts w:ascii="Times New Roman" w:eastAsia="方正小标宋简体" w:hAnsi="Times New Roman" w:hint="eastAsia"/>
          <w:b w:val="0"/>
          <w:bCs/>
          <w:sz w:val="44"/>
          <w:szCs w:val="44"/>
        </w:rPr>
        <w:t>枣庄市城市建筑垃圾管理办法</w:t>
      </w:r>
    </w:p>
    <w:p w14:paraId="22F91AE1" w14:textId="77777777" w:rsidR="00CB2FCE" w:rsidRPr="00CB2FCE" w:rsidRDefault="00CB2FCE" w:rsidP="00CB2FCE">
      <w:pPr>
        <w:overflowPunct w:val="0"/>
        <w:spacing w:line="600" w:lineRule="exact"/>
        <w:ind w:firstLine="640"/>
        <w:jc w:val="center"/>
        <w:rPr>
          <w:rFonts w:ascii="Times New Roman" w:eastAsia="楷体_GB2312" w:hAnsi="Times New Roman"/>
          <w:sz w:val="32"/>
          <w:szCs w:val="32"/>
        </w:rPr>
      </w:pPr>
      <w:r w:rsidRPr="00CB2FCE">
        <w:rPr>
          <w:rFonts w:ascii="Times New Roman" w:eastAsia="楷体_GB2312" w:hAnsi="Times New Roman"/>
          <w:sz w:val="32"/>
          <w:szCs w:val="32"/>
        </w:rPr>
        <w:t>（修正前后对照表）</w:t>
      </w:r>
    </w:p>
    <w:p w14:paraId="4988FBEF" w14:textId="77777777" w:rsidR="00CB2FCE" w:rsidRPr="00CB2FCE" w:rsidRDefault="00CB2FCE" w:rsidP="00CB2FCE">
      <w:pPr>
        <w:overflowPunct w:val="0"/>
        <w:spacing w:line="600" w:lineRule="exact"/>
        <w:ind w:firstLine="640"/>
        <w:jc w:val="center"/>
        <w:rPr>
          <w:rFonts w:ascii="Times New Roman" w:eastAsia="楷体_GB2312" w:hAnsi="Times New Roman"/>
          <w:sz w:val="32"/>
          <w:szCs w:val="32"/>
        </w:rPr>
      </w:pPr>
      <w:r w:rsidRPr="00CB2FCE">
        <w:rPr>
          <w:rFonts w:ascii="Times New Roman" w:eastAsia="楷体_GB2312" w:hAnsi="Times New Roman"/>
          <w:sz w:val="32"/>
          <w:szCs w:val="32"/>
        </w:rPr>
        <w:t>【注：黑体字为增加内容；</w:t>
      </w:r>
      <w:r w:rsidRPr="00CB2FCE">
        <w:rPr>
          <w:rFonts w:ascii="Times New Roman" w:eastAsia="楷体_GB2312" w:hAnsi="Times New Roman"/>
          <w:strike/>
          <w:sz w:val="32"/>
          <w:szCs w:val="32"/>
          <w:shd w:val="pct15" w:color="auto" w:fill="FFFFFF"/>
        </w:rPr>
        <w:t xml:space="preserve">     </w:t>
      </w:r>
      <w:r w:rsidRPr="00CB2FCE">
        <w:rPr>
          <w:rFonts w:ascii="Times New Roman" w:eastAsia="楷体_GB2312" w:hAnsi="Times New Roman"/>
          <w:sz w:val="32"/>
          <w:szCs w:val="32"/>
        </w:rPr>
        <w:t>为删除内容。】</w:t>
      </w:r>
    </w:p>
    <w:p w14:paraId="2735E3A1" w14:textId="77777777" w:rsidR="00CB2FCE" w:rsidRPr="00CB2FCE" w:rsidRDefault="00CB2FCE" w:rsidP="00CB2FCE">
      <w:pPr>
        <w:overflowPunct w:val="0"/>
        <w:spacing w:line="600" w:lineRule="exact"/>
        <w:ind w:firstLine="640"/>
        <w:jc w:val="center"/>
        <w:rPr>
          <w:rFonts w:ascii="Times New Roman" w:eastAsia="楷体_GB2312" w:hAnsi="Times New Roman"/>
          <w:sz w:val="32"/>
          <w:szCs w:val="32"/>
        </w:rPr>
      </w:pPr>
    </w:p>
    <w:tbl>
      <w:tblPr>
        <w:tblW w:w="5000" w:type="pct"/>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4404"/>
        <w:gridCol w:w="4408"/>
      </w:tblGrid>
      <w:tr w:rsidR="00CB2FCE" w:rsidRPr="00CB2FCE" w14:paraId="420AF6E3" w14:textId="77777777" w:rsidTr="00CB2FCE">
        <w:trPr>
          <w:tblHeader/>
        </w:trPr>
        <w:tc>
          <w:tcPr>
            <w:tcW w:w="0" w:type="auto"/>
            <w:tcMar>
              <w:top w:w="96" w:type="dxa"/>
              <w:left w:w="96" w:type="dxa"/>
              <w:bottom w:w="96" w:type="dxa"/>
              <w:right w:w="96" w:type="dxa"/>
            </w:tcMar>
            <w:vAlign w:val="center"/>
          </w:tcPr>
          <w:p w14:paraId="596A6F3A" w14:textId="77777777" w:rsidR="00CB2FCE" w:rsidRPr="00CB2FCE" w:rsidRDefault="00CB2FCE" w:rsidP="00CC2D95">
            <w:pPr>
              <w:widowControl/>
              <w:ind w:firstLine="600"/>
              <w:jc w:val="center"/>
              <w:rPr>
                <w:rFonts w:ascii="Times New Roman" w:eastAsia="黑体" w:hAnsi="Times New Roman"/>
                <w:sz w:val="30"/>
                <w:szCs w:val="30"/>
              </w:rPr>
            </w:pPr>
            <w:r w:rsidRPr="00CB2FCE">
              <w:rPr>
                <w:rFonts w:ascii="Times New Roman" w:eastAsia="黑体" w:hAnsi="Times New Roman"/>
                <w:kern w:val="0"/>
                <w:sz w:val="30"/>
                <w:szCs w:val="30"/>
                <w:lang w:bidi="ar"/>
              </w:rPr>
              <w:t>修正前</w:t>
            </w:r>
          </w:p>
        </w:tc>
        <w:tc>
          <w:tcPr>
            <w:tcW w:w="0" w:type="auto"/>
            <w:tcMar>
              <w:top w:w="96" w:type="dxa"/>
              <w:left w:w="96" w:type="dxa"/>
              <w:bottom w:w="96" w:type="dxa"/>
              <w:right w:w="96" w:type="dxa"/>
            </w:tcMar>
            <w:vAlign w:val="center"/>
          </w:tcPr>
          <w:p w14:paraId="6339F8CF" w14:textId="77777777" w:rsidR="00CB2FCE" w:rsidRPr="00CB2FCE" w:rsidRDefault="00CB2FCE" w:rsidP="00CC2D95">
            <w:pPr>
              <w:widowControl/>
              <w:ind w:firstLine="600"/>
              <w:jc w:val="center"/>
              <w:rPr>
                <w:rFonts w:ascii="Times New Roman" w:eastAsia="黑体" w:hAnsi="Times New Roman"/>
                <w:sz w:val="30"/>
                <w:szCs w:val="30"/>
              </w:rPr>
            </w:pPr>
            <w:r w:rsidRPr="00CB2FCE">
              <w:rPr>
                <w:rFonts w:ascii="Times New Roman" w:eastAsia="黑体" w:hAnsi="Times New Roman"/>
                <w:kern w:val="0"/>
                <w:sz w:val="30"/>
                <w:szCs w:val="30"/>
                <w:lang w:bidi="ar"/>
              </w:rPr>
              <w:t>修正后</w:t>
            </w:r>
          </w:p>
        </w:tc>
      </w:tr>
      <w:tr w:rsidR="00CB2FCE" w:rsidRPr="00CB2FCE" w14:paraId="3E329BB2" w14:textId="77777777" w:rsidTr="00CB2FCE">
        <w:tc>
          <w:tcPr>
            <w:tcW w:w="0" w:type="auto"/>
            <w:tcMar>
              <w:top w:w="96" w:type="dxa"/>
              <w:left w:w="96" w:type="dxa"/>
              <w:bottom w:w="96" w:type="dxa"/>
              <w:right w:w="96" w:type="dxa"/>
            </w:tcMar>
            <w:vAlign w:val="center"/>
          </w:tcPr>
          <w:p w14:paraId="3DAB5546" w14:textId="25FBAFEF"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kern w:val="0"/>
                <w:sz w:val="24"/>
                <w:lang w:bidi="ar"/>
              </w:rPr>
              <w:t>第一条　为了加强城市建筑垃圾管理，推进城市建筑垃圾综合利用，保护和改善生态环境，根据《中华人民共和国固体废物污染环境防治法》《城市建筑垃圾管理规定》《山东省城镇容貌和环境卫生管理办法》《枣庄市城镇容貌和环境卫生管理办法》等有关规定，结合本市实际，制定本办法。</w:t>
            </w:r>
          </w:p>
        </w:tc>
        <w:tc>
          <w:tcPr>
            <w:tcW w:w="0" w:type="auto"/>
            <w:tcMar>
              <w:top w:w="96" w:type="dxa"/>
              <w:left w:w="96" w:type="dxa"/>
              <w:bottom w:w="96" w:type="dxa"/>
              <w:right w:w="96" w:type="dxa"/>
            </w:tcMar>
            <w:vAlign w:val="center"/>
          </w:tcPr>
          <w:p w14:paraId="70F33B30" w14:textId="66D4DC91"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kern w:val="0"/>
                <w:sz w:val="24"/>
                <w:lang w:bidi="ar"/>
              </w:rPr>
              <w:t>第一条　为了加强城市建筑垃圾管理，推进城市建筑垃圾综合利用，保护和改善生态环境，根据</w:t>
            </w:r>
            <w:r w:rsidRPr="00CB2FCE">
              <w:rPr>
                <w:rFonts w:ascii="Times New Roman" w:eastAsia="仿宋_GB2312" w:hAnsi="Times New Roman"/>
                <w:strike/>
                <w:kern w:val="0"/>
                <w:sz w:val="24"/>
                <w:shd w:val="pct15" w:color="auto" w:fill="FFFFFF"/>
                <w:lang w:bidi="ar"/>
              </w:rPr>
              <w:t>《中华人民共和国固体废物污染环境防治法》</w:t>
            </w:r>
            <w:r w:rsidRPr="00CB2FCE">
              <w:rPr>
                <w:rFonts w:ascii="黑体" w:eastAsia="黑体" w:hAnsi="黑体" w:hint="eastAsia"/>
                <w:kern w:val="0"/>
                <w:sz w:val="24"/>
                <w:lang w:bidi="ar"/>
              </w:rPr>
              <w:t>《中华人民共和国生态环境法典》</w:t>
            </w:r>
            <w:r w:rsidRPr="00CB2FCE">
              <w:rPr>
                <w:rFonts w:ascii="Times New Roman" w:eastAsia="仿宋_GB2312" w:hAnsi="Times New Roman"/>
                <w:kern w:val="0"/>
                <w:sz w:val="24"/>
                <w:lang w:bidi="ar"/>
              </w:rPr>
              <w:t>《城市建筑垃圾管理规定》《山东省城镇容貌和环境卫生管理办法》《枣庄市城镇容貌和环境卫生管理办法》等有关规定，结合本市实际，制定本办法。</w:t>
            </w:r>
          </w:p>
        </w:tc>
      </w:tr>
      <w:tr w:rsidR="00CB2FCE" w:rsidRPr="00CB2FCE" w14:paraId="46703B50" w14:textId="77777777" w:rsidTr="00CB2FCE">
        <w:tc>
          <w:tcPr>
            <w:tcW w:w="0" w:type="auto"/>
            <w:tcMar>
              <w:top w:w="96" w:type="dxa"/>
              <w:left w:w="96" w:type="dxa"/>
              <w:bottom w:w="96" w:type="dxa"/>
              <w:right w:w="96" w:type="dxa"/>
            </w:tcMar>
            <w:vAlign w:val="center"/>
          </w:tcPr>
          <w:p w14:paraId="546B8F55"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第二条　本办法适用于枣庄市城市建成区内建筑垃圾的倾倒、运输、中转、回填、消纳、综合利用等处置及其监督管理活动。</w:t>
            </w:r>
          </w:p>
          <w:p w14:paraId="368BCDDC" w14:textId="3D668992"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hint="eastAsia"/>
                <w:kern w:val="0"/>
                <w:sz w:val="24"/>
                <w:lang w:bidi="ar"/>
              </w:rPr>
              <w:t>本办法所称的建筑垃圾，是指建设单位、施工单位新建、改建、扩建和拆除各类建筑物、构筑物、管网等以及居民装饰装修房屋过程中所产生的弃土、弃料及其它废弃物。</w:t>
            </w:r>
          </w:p>
        </w:tc>
        <w:tc>
          <w:tcPr>
            <w:tcW w:w="0" w:type="auto"/>
            <w:tcMar>
              <w:top w:w="96" w:type="dxa"/>
              <w:left w:w="96" w:type="dxa"/>
              <w:bottom w:w="96" w:type="dxa"/>
              <w:right w:w="96" w:type="dxa"/>
            </w:tcMar>
            <w:vAlign w:val="center"/>
          </w:tcPr>
          <w:p w14:paraId="461F5A85"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第二条　本办法适用于枣庄市城市建成区内建筑垃圾的倾倒、运输、中转、回填、消纳、综合利用等处置及其监督管理活动。</w:t>
            </w:r>
          </w:p>
          <w:p w14:paraId="2C6554BA" w14:textId="3BE0889E"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hint="eastAsia"/>
                <w:kern w:val="0"/>
                <w:sz w:val="24"/>
                <w:lang w:bidi="ar"/>
              </w:rPr>
              <w:t>本办法所称的建筑垃圾，是指建设单位、施工单位新建、改建、扩建和拆除各类建筑物、构筑物、管网等以及居民装饰装修房屋过程中所产生的弃土、弃料及其它废弃物。</w:t>
            </w:r>
          </w:p>
        </w:tc>
      </w:tr>
      <w:tr w:rsidR="00CB2FCE" w:rsidRPr="00CB2FCE" w14:paraId="138AB0FA" w14:textId="77777777" w:rsidTr="00CB2FCE">
        <w:tc>
          <w:tcPr>
            <w:tcW w:w="0" w:type="auto"/>
            <w:tcMar>
              <w:top w:w="96" w:type="dxa"/>
              <w:left w:w="96" w:type="dxa"/>
              <w:bottom w:w="96" w:type="dxa"/>
              <w:right w:w="96" w:type="dxa"/>
            </w:tcMar>
            <w:vAlign w:val="center"/>
          </w:tcPr>
          <w:p w14:paraId="5AA03A70" w14:textId="4A35EAA1"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kern w:val="0"/>
                <w:sz w:val="24"/>
                <w:lang w:bidi="ar"/>
              </w:rPr>
              <w:t>第三条　建筑垃圾处置应当遵循减量化、资源化、无害化和谁产生、谁承担处置责任的原则。</w:t>
            </w:r>
          </w:p>
        </w:tc>
        <w:tc>
          <w:tcPr>
            <w:tcW w:w="0" w:type="auto"/>
            <w:tcMar>
              <w:top w:w="96" w:type="dxa"/>
              <w:left w:w="96" w:type="dxa"/>
              <w:bottom w:w="96" w:type="dxa"/>
              <w:right w:w="96" w:type="dxa"/>
            </w:tcMar>
            <w:vAlign w:val="center"/>
          </w:tcPr>
          <w:p w14:paraId="4FEEB460" w14:textId="31C3FB22"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kern w:val="0"/>
                <w:sz w:val="24"/>
                <w:lang w:bidi="ar"/>
              </w:rPr>
              <w:t>第三条　建筑垃圾处置应当遵循减量化、资源化、无害化和谁产生、谁承担处置责任的原则。</w:t>
            </w:r>
          </w:p>
        </w:tc>
      </w:tr>
      <w:tr w:rsidR="00CB2FCE" w:rsidRPr="00CB2FCE" w14:paraId="5BF6532C" w14:textId="77777777" w:rsidTr="00CB2FCE">
        <w:tc>
          <w:tcPr>
            <w:tcW w:w="0" w:type="auto"/>
            <w:tcMar>
              <w:top w:w="96" w:type="dxa"/>
              <w:left w:w="96" w:type="dxa"/>
              <w:bottom w:w="96" w:type="dxa"/>
              <w:right w:w="96" w:type="dxa"/>
            </w:tcMar>
            <w:vAlign w:val="center"/>
          </w:tcPr>
          <w:p w14:paraId="4AB42217" w14:textId="20D2F916"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kern w:val="0"/>
                <w:sz w:val="24"/>
                <w:lang w:bidi="ar"/>
              </w:rPr>
              <w:t>第四条　区（市）人民政府应当将建筑垃圾消纳场建设和综合利用纳入国民经济和社会发展规划，制定建筑垃圾源头减量措施和综合利用扶持政策。区（市）人民政府需要建设建筑垃圾临时消纳场所的，应当符合国土空间规划和环境保护的要求。</w:t>
            </w:r>
          </w:p>
        </w:tc>
        <w:tc>
          <w:tcPr>
            <w:tcW w:w="0" w:type="auto"/>
            <w:tcMar>
              <w:top w:w="96" w:type="dxa"/>
              <w:left w:w="96" w:type="dxa"/>
              <w:bottom w:w="96" w:type="dxa"/>
              <w:right w:w="96" w:type="dxa"/>
            </w:tcMar>
            <w:vAlign w:val="center"/>
          </w:tcPr>
          <w:p w14:paraId="7B8C99D4" w14:textId="426F710F"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kern w:val="0"/>
                <w:sz w:val="24"/>
                <w:lang w:bidi="ar"/>
              </w:rPr>
              <w:t>第四条　区（市）人民政府应当将建筑垃圾消纳场建设和综合利用纳入国民经济和社会发展规划，制定建筑垃圾源头减量措施和综合利用扶持政策。区（市）人民政府需要建设建筑垃圾临时消纳场所的，应当符合国土空间规划和环境保护的要求。</w:t>
            </w:r>
          </w:p>
        </w:tc>
      </w:tr>
      <w:tr w:rsidR="00CB2FCE" w:rsidRPr="00CB2FCE" w14:paraId="4CE1B586" w14:textId="77777777" w:rsidTr="00CB2FCE">
        <w:tc>
          <w:tcPr>
            <w:tcW w:w="0" w:type="auto"/>
            <w:tcMar>
              <w:top w:w="96" w:type="dxa"/>
              <w:left w:w="96" w:type="dxa"/>
              <w:bottom w:w="96" w:type="dxa"/>
              <w:right w:w="96" w:type="dxa"/>
            </w:tcMar>
            <w:vAlign w:val="center"/>
          </w:tcPr>
          <w:p w14:paraId="13E1B440" w14:textId="29AA10C5"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kern w:val="0"/>
                <w:sz w:val="24"/>
                <w:lang w:bidi="ar"/>
              </w:rPr>
              <w:lastRenderedPageBreak/>
              <w:t>第五条　市城市管理部门负责建筑垃圾处置管理的组织、协调、监督和检查工作。区（市）城市管理部门落实属地管理主体责任，具体负责本辖区内建筑垃圾的处置管理工作。</w:t>
            </w:r>
          </w:p>
        </w:tc>
        <w:tc>
          <w:tcPr>
            <w:tcW w:w="0" w:type="auto"/>
            <w:tcMar>
              <w:top w:w="96" w:type="dxa"/>
              <w:left w:w="96" w:type="dxa"/>
              <w:bottom w:w="96" w:type="dxa"/>
              <w:right w:w="96" w:type="dxa"/>
            </w:tcMar>
            <w:vAlign w:val="center"/>
          </w:tcPr>
          <w:p w14:paraId="54CCB8FD" w14:textId="5DB75837"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kern w:val="0"/>
                <w:sz w:val="24"/>
                <w:lang w:bidi="ar"/>
              </w:rPr>
              <w:t>第五条　市城市管理部门负责建筑垃圾处置管理的组织、协调、监督和检查工作。区（市）城市管理部门落实属地管理主体责任，具体负责本辖区内建筑垃圾的处置管理工作。</w:t>
            </w:r>
          </w:p>
        </w:tc>
      </w:tr>
      <w:tr w:rsidR="00CB2FCE" w:rsidRPr="00CB2FCE" w14:paraId="660F0C1A" w14:textId="77777777" w:rsidTr="00CB2FCE">
        <w:tc>
          <w:tcPr>
            <w:tcW w:w="0" w:type="auto"/>
            <w:tcMar>
              <w:top w:w="96" w:type="dxa"/>
              <w:left w:w="96" w:type="dxa"/>
              <w:bottom w:w="96" w:type="dxa"/>
              <w:right w:w="96" w:type="dxa"/>
            </w:tcMar>
            <w:vAlign w:val="center"/>
          </w:tcPr>
          <w:p w14:paraId="5CFA3CD6"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第六条　行政审批服务部门负责依法审查并核发城市建筑垃圾处置核准许可证；</w:t>
            </w:r>
          </w:p>
          <w:p w14:paraId="06FCB7A9"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住房和城乡建设部门负责建设施工工地现场管理和监督；</w:t>
            </w:r>
          </w:p>
          <w:p w14:paraId="281E80AC"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公安机关负责建筑垃圾运输车辆道路交通秩序的管理，依法查处违反道路交通法规的行为；</w:t>
            </w:r>
          </w:p>
          <w:p w14:paraId="353B1BC1"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交通运输部门负责对公路上及公路用地范围内倾倒建筑垃圾的监督和依法处罚；</w:t>
            </w:r>
          </w:p>
          <w:p w14:paraId="09FDB9F0" w14:textId="37A489B7"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hint="eastAsia"/>
                <w:kern w:val="0"/>
                <w:sz w:val="24"/>
                <w:lang w:bidi="ar"/>
              </w:rPr>
              <w:t>发展和改革、工业和信息化、财政、应急管理、城乡水</w:t>
            </w:r>
            <w:proofErr w:type="gramStart"/>
            <w:r w:rsidRPr="00CB2FCE">
              <w:rPr>
                <w:rFonts w:ascii="Times New Roman" w:eastAsia="仿宋_GB2312" w:hAnsi="Times New Roman" w:hint="eastAsia"/>
                <w:kern w:val="0"/>
                <w:sz w:val="24"/>
                <w:lang w:bidi="ar"/>
              </w:rPr>
              <w:t>务</w:t>
            </w:r>
            <w:proofErr w:type="gramEnd"/>
            <w:r w:rsidRPr="00CB2FCE">
              <w:rPr>
                <w:rFonts w:ascii="Times New Roman" w:eastAsia="仿宋_GB2312" w:hAnsi="Times New Roman" w:hint="eastAsia"/>
                <w:kern w:val="0"/>
                <w:sz w:val="24"/>
                <w:lang w:bidi="ar"/>
              </w:rPr>
              <w:t>、生态环境、自然资源和规划等部门根据各自职责，做好建筑垃圾管理相关工作。</w:t>
            </w:r>
          </w:p>
        </w:tc>
        <w:tc>
          <w:tcPr>
            <w:tcW w:w="0" w:type="auto"/>
            <w:tcMar>
              <w:top w:w="96" w:type="dxa"/>
              <w:left w:w="96" w:type="dxa"/>
              <w:bottom w:w="96" w:type="dxa"/>
              <w:right w:w="96" w:type="dxa"/>
            </w:tcMar>
            <w:vAlign w:val="center"/>
          </w:tcPr>
          <w:p w14:paraId="3E7A0CC2"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第六条　行政审批服务部门负责依法审查并核发城市建筑垃圾处置核准许可证；</w:t>
            </w:r>
          </w:p>
          <w:p w14:paraId="6B4851FB"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住房和城乡建设部门负责建设施工工地现场管理和监督；</w:t>
            </w:r>
          </w:p>
          <w:p w14:paraId="507DEC6A"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公安机关负责建筑垃圾运输车辆道路交通秩序的管理，依法查处违反道路交通法规的行为；</w:t>
            </w:r>
          </w:p>
          <w:p w14:paraId="09E37D72"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交通运输部门负责对公路上及公路用地范围内倾倒建筑垃圾的监督和依法处罚；</w:t>
            </w:r>
          </w:p>
          <w:p w14:paraId="65D2E103" w14:textId="77503735"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hint="eastAsia"/>
                <w:kern w:val="0"/>
                <w:sz w:val="24"/>
                <w:lang w:bidi="ar"/>
              </w:rPr>
              <w:t>发展和改革、工业和信息化、财政、应急管理、城乡水</w:t>
            </w:r>
            <w:proofErr w:type="gramStart"/>
            <w:r w:rsidRPr="00CB2FCE">
              <w:rPr>
                <w:rFonts w:ascii="Times New Roman" w:eastAsia="仿宋_GB2312" w:hAnsi="Times New Roman" w:hint="eastAsia"/>
                <w:kern w:val="0"/>
                <w:sz w:val="24"/>
                <w:lang w:bidi="ar"/>
              </w:rPr>
              <w:t>务</w:t>
            </w:r>
            <w:proofErr w:type="gramEnd"/>
            <w:r w:rsidRPr="00CB2FCE">
              <w:rPr>
                <w:rFonts w:ascii="Times New Roman" w:eastAsia="仿宋_GB2312" w:hAnsi="Times New Roman" w:hint="eastAsia"/>
                <w:kern w:val="0"/>
                <w:sz w:val="24"/>
                <w:lang w:bidi="ar"/>
              </w:rPr>
              <w:t>、生态环境、自然资源和规划等部门根据各自职责，做好建筑垃圾管理相关工作。</w:t>
            </w:r>
          </w:p>
        </w:tc>
      </w:tr>
      <w:tr w:rsidR="00CB2FCE" w:rsidRPr="00CB2FCE" w14:paraId="4B097321" w14:textId="77777777" w:rsidTr="00CB2FCE">
        <w:tc>
          <w:tcPr>
            <w:tcW w:w="0" w:type="auto"/>
            <w:tcMar>
              <w:top w:w="96" w:type="dxa"/>
              <w:left w:w="96" w:type="dxa"/>
              <w:bottom w:w="96" w:type="dxa"/>
              <w:right w:w="96" w:type="dxa"/>
            </w:tcMar>
            <w:vAlign w:val="center"/>
          </w:tcPr>
          <w:p w14:paraId="6A501D61" w14:textId="5E8356EE"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kern w:val="0"/>
                <w:sz w:val="24"/>
                <w:lang w:bidi="ar"/>
              </w:rPr>
              <w:t>第七条　鼓励采取有利于建筑垃圾源头减量、循环利用的措施，提倡装配式施工和一体化装修。</w:t>
            </w:r>
          </w:p>
        </w:tc>
        <w:tc>
          <w:tcPr>
            <w:tcW w:w="0" w:type="auto"/>
            <w:tcMar>
              <w:top w:w="96" w:type="dxa"/>
              <w:left w:w="96" w:type="dxa"/>
              <w:bottom w:w="96" w:type="dxa"/>
              <w:right w:w="96" w:type="dxa"/>
            </w:tcMar>
            <w:vAlign w:val="center"/>
          </w:tcPr>
          <w:p w14:paraId="1E840D93" w14:textId="63D65F9C"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kern w:val="0"/>
                <w:sz w:val="24"/>
                <w:lang w:bidi="ar"/>
              </w:rPr>
              <w:t>第七条　鼓励采取有利于建筑垃圾源头减量、循环利用的措施，提倡装配式施工和一体化装修。</w:t>
            </w:r>
          </w:p>
        </w:tc>
      </w:tr>
      <w:tr w:rsidR="00CB2FCE" w:rsidRPr="00CB2FCE" w14:paraId="1D5C24F8" w14:textId="77777777" w:rsidTr="00CB2FCE">
        <w:tc>
          <w:tcPr>
            <w:tcW w:w="0" w:type="auto"/>
            <w:tcMar>
              <w:top w:w="96" w:type="dxa"/>
              <w:left w:w="96" w:type="dxa"/>
              <w:bottom w:w="96" w:type="dxa"/>
              <w:right w:w="96" w:type="dxa"/>
            </w:tcMar>
            <w:vAlign w:val="center"/>
          </w:tcPr>
          <w:p w14:paraId="449291B4" w14:textId="58409BC7"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kern w:val="0"/>
                <w:sz w:val="24"/>
                <w:lang w:bidi="ar"/>
              </w:rPr>
              <w:t>第八条　任何单位和个人不得随意倾倒、抛撒或者堆放建筑垃圾，不得将危险废物、工业垃圾、生活垃圾以及其他有毒有害垃圾混入建筑垃圾。</w:t>
            </w:r>
          </w:p>
        </w:tc>
        <w:tc>
          <w:tcPr>
            <w:tcW w:w="0" w:type="auto"/>
            <w:tcMar>
              <w:top w:w="96" w:type="dxa"/>
              <w:left w:w="96" w:type="dxa"/>
              <w:bottom w:w="96" w:type="dxa"/>
              <w:right w:w="96" w:type="dxa"/>
            </w:tcMar>
            <w:vAlign w:val="center"/>
          </w:tcPr>
          <w:p w14:paraId="45EC82A1" w14:textId="2A3310FA"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kern w:val="0"/>
                <w:sz w:val="24"/>
                <w:lang w:bidi="ar"/>
              </w:rPr>
              <w:t>第八条　任何单位和个人不得随意倾倒、抛撒或者堆放建筑垃圾，不得将危险废物、工业垃圾、生活垃圾以及其他有毒有害垃圾混入建筑垃圾。</w:t>
            </w:r>
          </w:p>
        </w:tc>
      </w:tr>
      <w:tr w:rsidR="00CB2FCE" w:rsidRPr="00CB2FCE" w14:paraId="5EFBA7AC" w14:textId="77777777" w:rsidTr="00CB2FCE">
        <w:tc>
          <w:tcPr>
            <w:tcW w:w="0" w:type="auto"/>
            <w:tcMar>
              <w:top w:w="96" w:type="dxa"/>
              <w:left w:w="96" w:type="dxa"/>
              <w:bottom w:w="96" w:type="dxa"/>
              <w:right w:w="96" w:type="dxa"/>
            </w:tcMar>
            <w:vAlign w:val="center"/>
          </w:tcPr>
          <w:p w14:paraId="021B8EC5"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第九条　鼓励社会资本投资建设和经营建筑垃圾长期消纳场、临时消纳场和资源化利用场。</w:t>
            </w:r>
          </w:p>
          <w:p w14:paraId="730306B2" w14:textId="7640C0E1"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hint="eastAsia"/>
                <w:kern w:val="0"/>
                <w:sz w:val="24"/>
                <w:lang w:bidi="ar"/>
              </w:rPr>
              <w:t>任何单位和个人不得擅自设立消纳场受</w:t>
            </w:r>
            <w:proofErr w:type="gramStart"/>
            <w:r w:rsidRPr="00CB2FCE">
              <w:rPr>
                <w:rFonts w:ascii="Times New Roman" w:eastAsia="仿宋_GB2312" w:hAnsi="Times New Roman" w:hint="eastAsia"/>
                <w:kern w:val="0"/>
                <w:sz w:val="24"/>
                <w:lang w:bidi="ar"/>
              </w:rPr>
              <w:t>纳建筑</w:t>
            </w:r>
            <w:proofErr w:type="gramEnd"/>
            <w:r w:rsidRPr="00CB2FCE">
              <w:rPr>
                <w:rFonts w:ascii="Times New Roman" w:eastAsia="仿宋_GB2312" w:hAnsi="Times New Roman" w:hint="eastAsia"/>
                <w:kern w:val="0"/>
                <w:sz w:val="24"/>
                <w:lang w:bidi="ar"/>
              </w:rPr>
              <w:t>垃圾。</w:t>
            </w:r>
          </w:p>
        </w:tc>
        <w:tc>
          <w:tcPr>
            <w:tcW w:w="0" w:type="auto"/>
            <w:tcMar>
              <w:top w:w="96" w:type="dxa"/>
              <w:left w:w="96" w:type="dxa"/>
              <w:bottom w:w="96" w:type="dxa"/>
              <w:right w:w="96" w:type="dxa"/>
            </w:tcMar>
            <w:vAlign w:val="center"/>
          </w:tcPr>
          <w:p w14:paraId="518A07B0"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第九条　鼓励社会资本投资建设和经营建筑垃圾长期消纳场、临时消纳场和资源化利用场。</w:t>
            </w:r>
          </w:p>
          <w:p w14:paraId="5624DB3D" w14:textId="3755B950"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hint="eastAsia"/>
                <w:kern w:val="0"/>
                <w:sz w:val="24"/>
                <w:lang w:bidi="ar"/>
              </w:rPr>
              <w:t>任何单位和个人不得擅自设立消纳场受</w:t>
            </w:r>
            <w:proofErr w:type="gramStart"/>
            <w:r w:rsidRPr="00CB2FCE">
              <w:rPr>
                <w:rFonts w:ascii="Times New Roman" w:eastAsia="仿宋_GB2312" w:hAnsi="Times New Roman" w:hint="eastAsia"/>
                <w:kern w:val="0"/>
                <w:sz w:val="24"/>
                <w:lang w:bidi="ar"/>
              </w:rPr>
              <w:t>纳建筑</w:t>
            </w:r>
            <w:proofErr w:type="gramEnd"/>
            <w:r w:rsidRPr="00CB2FCE">
              <w:rPr>
                <w:rFonts w:ascii="Times New Roman" w:eastAsia="仿宋_GB2312" w:hAnsi="Times New Roman" w:hint="eastAsia"/>
                <w:kern w:val="0"/>
                <w:sz w:val="24"/>
                <w:lang w:bidi="ar"/>
              </w:rPr>
              <w:t>垃圾。</w:t>
            </w:r>
          </w:p>
        </w:tc>
      </w:tr>
      <w:tr w:rsidR="00CB2FCE" w:rsidRPr="00CB2FCE" w14:paraId="045E84DD" w14:textId="77777777" w:rsidTr="00CB2FCE">
        <w:tc>
          <w:tcPr>
            <w:tcW w:w="0" w:type="auto"/>
            <w:tcMar>
              <w:top w:w="96" w:type="dxa"/>
              <w:left w:w="96" w:type="dxa"/>
              <w:bottom w:w="96" w:type="dxa"/>
              <w:right w:w="96" w:type="dxa"/>
            </w:tcMar>
            <w:vAlign w:val="center"/>
          </w:tcPr>
          <w:p w14:paraId="30CC6CAF"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第十条　禁止在下列区域建设建筑垃圾消纳场、资源化利用场：</w:t>
            </w:r>
          </w:p>
          <w:p w14:paraId="2D7236EA"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（一）自然保护区、风景名胜区；</w:t>
            </w:r>
          </w:p>
          <w:p w14:paraId="11B17179"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（二）饮用水水源保护区；</w:t>
            </w:r>
          </w:p>
          <w:p w14:paraId="5F5AE6DA"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（三）基本农田和生态公益林地；</w:t>
            </w:r>
          </w:p>
          <w:p w14:paraId="3D57265E"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lastRenderedPageBreak/>
              <w:t>（四）河流、湖泊、水库、渠道、山体保护范围；</w:t>
            </w:r>
          </w:p>
          <w:p w14:paraId="775C5CA1" w14:textId="5367B093"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hint="eastAsia"/>
                <w:kern w:val="0"/>
                <w:sz w:val="24"/>
                <w:lang w:bidi="ar"/>
              </w:rPr>
              <w:t>（五）法律、法规、规章禁止的其他区域。</w:t>
            </w:r>
          </w:p>
        </w:tc>
        <w:tc>
          <w:tcPr>
            <w:tcW w:w="0" w:type="auto"/>
            <w:tcMar>
              <w:top w:w="96" w:type="dxa"/>
              <w:left w:w="96" w:type="dxa"/>
              <w:bottom w:w="96" w:type="dxa"/>
              <w:right w:w="96" w:type="dxa"/>
            </w:tcMar>
            <w:vAlign w:val="center"/>
          </w:tcPr>
          <w:p w14:paraId="16F86E46"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lastRenderedPageBreak/>
              <w:t>第十条　禁止在下列区域建设建筑垃圾消纳场、资源化利用场：</w:t>
            </w:r>
          </w:p>
          <w:p w14:paraId="53AB288E"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（一）自然保护区、风景名胜区；</w:t>
            </w:r>
          </w:p>
          <w:p w14:paraId="683FA11B"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（二）饮用水水源保护区；</w:t>
            </w:r>
          </w:p>
          <w:p w14:paraId="6C147A9F"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（三）基本农田和生态公益林地；</w:t>
            </w:r>
          </w:p>
          <w:p w14:paraId="68B12297"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lastRenderedPageBreak/>
              <w:t>（四）河流、湖泊、水库、渠道、山体保护范围；</w:t>
            </w:r>
          </w:p>
          <w:p w14:paraId="2D5A82F4" w14:textId="6E88EC5F"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hint="eastAsia"/>
                <w:kern w:val="0"/>
                <w:sz w:val="24"/>
                <w:lang w:bidi="ar"/>
              </w:rPr>
              <w:t>（五）法律、法规、规章禁止的其他区域。</w:t>
            </w:r>
          </w:p>
        </w:tc>
      </w:tr>
      <w:tr w:rsidR="00CB2FCE" w:rsidRPr="00CB2FCE" w14:paraId="6EF41ADB" w14:textId="77777777" w:rsidTr="00CB2FCE">
        <w:tc>
          <w:tcPr>
            <w:tcW w:w="0" w:type="auto"/>
            <w:tcMar>
              <w:top w:w="96" w:type="dxa"/>
              <w:left w:w="96" w:type="dxa"/>
              <w:bottom w:w="96" w:type="dxa"/>
              <w:right w:w="96" w:type="dxa"/>
            </w:tcMar>
            <w:vAlign w:val="center"/>
          </w:tcPr>
          <w:p w14:paraId="2D830E8D" w14:textId="235110C3"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kern w:val="0"/>
                <w:sz w:val="24"/>
                <w:lang w:bidi="ar"/>
              </w:rPr>
              <w:lastRenderedPageBreak/>
              <w:t>第十一条　建筑垃圾消纳场的运营和封场关闭应当执行国家、省和市有关规定，不得擅自拒绝受</w:t>
            </w:r>
            <w:proofErr w:type="gramStart"/>
            <w:r w:rsidRPr="00CB2FCE">
              <w:rPr>
                <w:rFonts w:ascii="Times New Roman" w:eastAsia="仿宋_GB2312" w:hAnsi="Times New Roman"/>
                <w:kern w:val="0"/>
                <w:sz w:val="24"/>
                <w:lang w:bidi="ar"/>
              </w:rPr>
              <w:t>纳建筑</w:t>
            </w:r>
            <w:proofErr w:type="gramEnd"/>
            <w:r w:rsidRPr="00CB2FCE">
              <w:rPr>
                <w:rFonts w:ascii="Times New Roman" w:eastAsia="仿宋_GB2312" w:hAnsi="Times New Roman"/>
                <w:kern w:val="0"/>
                <w:sz w:val="24"/>
                <w:lang w:bidi="ar"/>
              </w:rPr>
              <w:t>垃圾，不得受</w:t>
            </w:r>
            <w:proofErr w:type="gramStart"/>
            <w:r w:rsidRPr="00CB2FCE">
              <w:rPr>
                <w:rFonts w:ascii="Times New Roman" w:eastAsia="仿宋_GB2312" w:hAnsi="Times New Roman"/>
                <w:kern w:val="0"/>
                <w:sz w:val="24"/>
                <w:lang w:bidi="ar"/>
              </w:rPr>
              <w:t>纳工业</w:t>
            </w:r>
            <w:proofErr w:type="gramEnd"/>
            <w:r w:rsidRPr="00CB2FCE">
              <w:rPr>
                <w:rFonts w:ascii="Times New Roman" w:eastAsia="仿宋_GB2312" w:hAnsi="Times New Roman"/>
                <w:kern w:val="0"/>
                <w:sz w:val="24"/>
                <w:lang w:bidi="ar"/>
              </w:rPr>
              <w:t>垃圾、生活垃圾和有毒有害垃圾。</w:t>
            </w:r>
          </w:p>
        </w:tc>
        <w:tc>
          <w:tcPr>
            <w:tcW w:w="0" w:type="auto"/>
            <w:tcMar>
              <w:top w:w="96" w:type="dxa"/>
              <w:left w:w="96" w:type="dxa"/>
              <w:bottom w:w="96" w:type="dxa"/>
              <w:right w:w="96" w:type="dxa"/>
            </w:tcMar>
            <w:vAlign w:val="center"/>
          </w:tcPr>
          <w:p w14:paraId="17D2041A" w14:textId="7E396971"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kern w:val="0"/>
                <w:sz w:val="24"/>
                <w:lang w:bidi="ar"/>
              </w:rPr>
              <w:t>第十一条　建筑垃圾消纳场的运营和封场关闭应当执行国家、省和市有关规定，不得擅自拒绝受</w:t>
            </w:r>
            <w:proofErr w:type="gramStart"/>
            <w:r w:rsidRPr="00CB2FCE">
              <w:rPr>
                <w:rFonts w:ascii="Times New Roman" w:eastAsia="仿宋_GB2312" w:hAnsi="Times New Roman"/>
                <w:kern w:val="0"/>
                <w:sz w:val="24"/>
                <w:lang w:bidi="ar"/>
              </w:rPr>
              <w:t>纳建筑</w:t>
            </w:r>
            <w:proofErr w:type="gramEnd"/>
            <w:r w:rsidRPr="00CB2FCE">
              <w:rPr>
                <w:rFonts w:ascii="Times New Roman" w:eastAsia="仿宋_GB2312" w:hAnsi="Times New Roman"/>
                <w:kern w:val="0"/>
                <w:sz w:val="24"/>
                <w:lang w:bidi="ar"/>
              </w:rPr>
              <w:t>垃圾，不得受</w:t>
            </w:r>
            <w:proofErr w:type="gramStart"/>
            <w:r w:rsidRPr="00CB2FCE">
              <w:rPr>
                <w:rFonts w:ascii="Times New Roman" w:eastAsia="仿宋_GB2312" w:hAnsi="Times New Roman"/>
                <w:kern w:val="0"/>
                <w:sz w:val="24"/>
                <w:lang w:bidi="ar"/>
              </w:rPr>
              <w:t>纳工业</w:t>
            </w:r>
            <w:proofErr w:type="gramEnd"/>
            <w:r w:rsidRPr="00CB2FCE">
              <w:rPr>
                <w:rFonts w:ascii="Times New Roman" w:eastAsia="仿宋_GB2312" w:hAnsi="Times New Roman"/>
                <w:kern w:val="0"/>
                <w:sz w:val="24"/>
                <w:lang w:bidi="ar"/>
              </w:rPr>
              <w:t>垃圾、生活垃圾和有毒有害垃圾。</w:t>
            </w:r>
          </w:p>
        </w:tc>
      </w:tr>
      <w:tr w:rsidR="00CB2FCE" w:rsidRPr="00CB2FCE" w14:paraId="470021ED" w14:textId="77777777" w:rsidTr="00CB2FCE">
        <w:tc>
          <w:tcPr>
            <w:tcW w:w="0" w:type="auto"/>
            <w:tcMar>
              <w:top w:w="96" w:type="dxa"/>
              <w:left w:w="96" w:type="dxa"/>
              <w:bottom w:w="96" w:type="dxa"/>
              <w:right w:w="96" w:type="dxa"/>
            </w:tcMar>
            <w:vAlign w:val="center"/>
          </w:tcPr>
          <w:p w14:paraId="65C0F1EA"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第十二条　处置建筑垃圾应当向行政审批服务部门提出申请，取得建筑垃圾处置核准许可证。</w:t>
            </w:r>
          </w:p>
          <w:p w14:paraId="25B7335B" w14:textId="360D7FCA"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hint="eastAsia"/>
                <w:kern w:val="0"/>
                <w:sz w:val="24"/>
                <w:lang w:bidi="ar"/>
              </w:rPr>
              <w:t>运输建筑垃圾应当</w:t>
            </w:r>
            <w:proofErr w:type="gramStart"/>
            <w:r w:rsidRPr="00CB2FCE">
              <w:rPr>
                <w:rFonts w:ascii="Times New Roman" w:eastAsia="仿宋_GB2312" w:hAnsi="Times New Roman" w:hint="eastAsia"/>
                <w:kern w:val="0"/>
                <w:sz w:val="24"/>
                <w:lang w:bidi="ar"/>
              </w:rPr>
              <w:t>持建筑</w:t>
            </w:r>
            <w:proofErr w:type="gramEnd"/>
            <w:r w:rsidRPr="00CB2FCE">
              <w:rPr>
                <w:rFonts w:ascii="Times New Roman" w:eastAsia="仿宋_GB2312" w:hAnsi="Times New Roman" w:hint="eastAsia"/>
                <w:kern w:val="0"/>
                <w:sz w:val="24"/>
                <w:lang w:bidi="ar"/>
              </w:rPr>
              <w:t>垃圾处置核准许可证向公安机关申领临时通行证。</w:t>
            </w:r>
          </w:p>
        </w:tc>
        <w:tc>
          <w:tcPr>
            <w:tcW w:w="0" w:type="auto"/>
            <w:tcMar>
              <w:top w:w="96" w:type="dxa"/>
              <w:left w:w="96" w:type="dxa"/>
              <w:bottom w:w="96" w:type="dxa"/>
              <w:right w:w="96" w:type="dxa"/>
            </w:tcMar>
            <w:vAlign w:val="center"/>
          </w:tcPr>
          <w:p w14:paraId="0376F92A"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第十二条　处置建筑垃圾应当向行政审批服务部门提出申请，取得建筑垃圾处置核准许可证。</w:t>
            </w:r>
          </w:p>
          <w:p w14:paraId="0039DDD7" w14:textId="06416174"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hint="eastAsia"/>
                <w:kern w:val="0"/>
                <w:sz w:val="24"/>
                <w:lang w:bidi="ar"/>
              </w:rPr>
              <w:t>运输建筑垃圾应当</w:t>
            </w:r>
            <w:proofErr w:type="gramStart"/>
            <w:r w:rsidRPr="00CB2FCE">
              <w:rPr>
                <w:rFonts w:ascii="Times New Roman" w:eastAsia="仿宋_GB2312" w:hAnsi="Times New Roman" w:hint="eastAsia"/>
                <w:kern w:val="0"/>
                <w:sz w:val="24"/>
                <w:lang w:bidi="ar"/>
              </w:rPr>
              <w:t>持建筑</w:t>
            </w:r>
            <w:proofErr w:type="gramEnd"/>
            <w:r w:rsidRPr="00CB2FCE">
              <w:rPr>
                <w:rFonts w:ascii="Times New Roman" w:eastAsia="仿宋_GB2312" w:hAnsi="Times New Roman" w:hint="eastAsia"/>
                <w:kern w:val="0"/>
                <w:sz w:val="24"/>
                <w:lang w:bidi="ar"/>
              </w:rPr>
              <w:t>垃圾处置核准许可证向公安机关申领临时通行证。</w:t>
            </w:r>
          </w:p>
        </w:tc>
      </w:tr>
      <w:tr w:rsidR="00CB2FCE" w:rsidRPr="00CB2FCE" w14:paraId="01FF8F32" w14:textId="77777777" w:rsidTr="00CB2FCE">
        <w:tc>
          <w:tcPr>
            <w:tcW w:w="0" w:type="auto"/>
            <w:tcMar>
              <w:top w:w="96" w:type="dxa"/>
              <w:left w:w="96" w:type="dxa"/>
              <w:bottom w:w="96" w:type="dxa"/>
              <w:right w:w="96" w:type="dxa"/>
            </w:tcMar>
            <w:vAlign w:val="center"/>
          </w:tcPr>
          <w:p w14:paraId="6B224A01" w14:textId="0142289C"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kern w:val="0"/>
                <w:sz w:val="24"/>
                <w:lang w:bidi="ar"/>
              </w:rPr>
              <w:t>第十三条　施工单位不得将建筑垃圾交给个人或者未经核准从事建筑垃圾运输的单位运输。</w:t>
            </w:r>
          </w:p>
        </w:tc>
        <w:tc>
          <w:tcPr>
            <w:tcW w:w="0" w:type="auto"/>
            <w:tcMar>
              <w:top w:w="96" w:type="dxa"/>
              <w:left w:w="96" w:type="dxa"/>
              <w:bottom w:w="96" w:type="dxa"/>
              <w:right w:w="96" w:type="dxa"/>
            </w:tcMar>
            <w:vAlign w:val="center"/>
          </w:tcPr>
          <w:p w14:paraId="1D7DE67A" w14:textId="3A63C4EB"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kern w:val="0"/>
                <w:sz w:val="24"/>
                <w:lang w:bidi="ar"/>
              </w:rPr>
              <w:t>第十三条　施工单位不得将建筑垃圾交给个人或者未经核准从事建筑垃圾运输的单位运输。</w:t>
            </w:r>
          </w:p>
        </w:tc>
      </w:tr>
      <w:tr w:rsidR="00CB2FCE" w:rsidRPr="00CB2FCE" w14:paraId="146CF231" w14:textId="77777777" w:rsidTr="00CB2FCE">
        <w:tc>
          <w:tcPr>
            <w:tcW w:w="0" w:type="auto"/>
            <w:tcMar>
              <w:top w:w="96" w:type="dxa"/>
              <w:left w:w="96" w:type="dxa"/>
              <w:bottom w:w="96" w:type="dxa"/>
              <w:right w:w="96" w:type="dxa"/>
            </w:tcMar>
            <w:vAlign w:val="center"/>
          </w:tcPr>
          <w:p w14:paraId="44251F78" w14:textId="2BD64BBF"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kern w:val="0"/>
                <w:sz w:val="24"/>
                <w:lang w:bidi="ar"/>
              </w:rPr>
              <w:t>第十四条　禁止涂改、倒卖、出租、出借或者以其他形式非法转让城市建筑垃圾处置核准许可证。</w:t>
            </w:r>
          </w:p>
        </w:tc>
        <w:tc>
          <w:tcPr>
            <w:tcW w:w="0" w:type="auto"/>
            <w:tcMar>
              <w:top w:w="96" w:type="dxa"/>
              <w:left w:w="96" w:type="dxa"/>
              <w:bottom w:w="96" w:type="dxa"/>
              <w:right w:w="96" w:type="dxa"/>
            </w:tcMar>
            <w:vAlign w:val="center"/>
          </w:tcPr>
          <w:p w14:paraId="5F35222D" w14:textId="52CF44D0"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kern w:val="0"/>
                <w:sz w:val="24"/>
                <w:lang w:bidi="ar"/>
              </w:rPr>
              <w:t>第十四条　禁止涂改、倒卖、出租、出借或者以其他形式非法转让城市建筑垃圾处置核准许可证。</w:t>
            </w:r>
          </w:p>
        </w:tc>
      </w:tr>
      <w:tr w:rsidR="00CB2FCE" w:rsidRPr="00CB2FCE" w14:paraId="3713768A" w14:textId="77777777" w:rsidTr="00CB2FCE">
        <w:tc>
          <w:tcPr>
            <w:tcW w:w="0" w:type="auto"/>
            <w:tcMar>
              <w:top w:w="96" w:type="dxa"/>
              <w:left w:w="96" w:type="dxa"/>
              <w:bottom w:w="96" w:type="dxa"/>
              <w:right w:w="96" w:type="dxa"/>
            </w:tcMar>
            <w:vAlign w:val="center"/>
          </w:tcPr>
          <w:p w14:paraId="3293ED1C" w14:textId="7EDBE689"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kern w:val="0"/>
                <w:sz w:val="24"/>
                <w:lang w:bidi="ar"/>
              </w:rPr>
              <w:t>第十五条　建设单位在工程招标或者直接发包时，应当在招标文件或者承包合同中明确施工单位对建筑垃圾管理的具体要求和相关措施，并监督施工单位按照要求文明施工。</w:t>
            </w:r>
          </w:p>
        </w:tc>
        <w:tc>
          <w:tcPr>
            <w:tcW w:w="0" w:type="auto"/>
            <w:tcMar>
              <w:top w:w="96" w:type="dxa"/>
              <w:left w:w="96" w:type="dxa"/>
              <w:bottom w:w="96" w:type="dxa"/>
              <w:right w:w="96" w:type="dxa"/>
            </w:tcMar>
            <w:vAlign w:val="center"/>
          </w:tcPr>
          <w:p w14:paraId="6FFC248F" w14:textId="563EEA7E"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kern w:val="0"/>
                <w:sz w:val="24"/>
                <w:lang w:bidi="ar"/>
              </w:rPr>
              <w:t>第十五条　建设单位在工程招标或者直接发包时，应当在招标文件或者承包合同中明确施工单位对建筑垃圾管理的具体要求和相关措施，并监督施工单位按照要求文明施工。</w:t>
            </w:r>
          </w:p>
        </w:tc>
      </w:tr>
      <w:tr w:rsidR="00CB2FCE" w:rsidRPr="00CB2FCE" w14:paraId="422DAEEF" w14:textId="77777777" w:rsidTr="00CB2FCE">
        <w:tc>
          <w:tcPr>
            <w:tcW w:w="0" w:type="auto"/>
            <w:tcMar>
              <w:top w:w="96" w:type="dxa"/>
              <w:left w:w="96" w:type="dxa"/>
              <w:bottom w:w="96" w:type="dxa"/>
              <w:right w:w="96" w:type="dxa"/>
            </w:tcMar>
            <w:vAlign w:val="center"/>
          </w:tcPr>
          <w:p w14:paraId="20946C2D"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第十六条　产生建筑垃圾的施工工地应当遵守下列规定：</w:t>
            </w:r>
          </w:p>
          <w:p w14:paraId="7906CA25"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（一）设置符合标准的硬质围挡；</w:t>
            </w:r>
          </w:p>
          <w:p w14:paraId="1485D871"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（二）工地进出路口、车行道路路面硬化处理；</w:t>
            </w:r>
          </w:p>
          <w:p w14:paraId="6DCD2936"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（三）配备车辆冲洗设施并有效使用；</w:t>
            </w:r>
          </w:p>
          <w:p w14:paraId="72B2E55D"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（四）现场配备洒水降尘设备并有效使用；</w:t>
            </w:r>
          </w:p>
          <w:p w14:paraId="54161E97"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（五）建筑垃圾及时清运，暂时不能清运的应当采取覆盖、压实、临时绿化等防尘措施；</w:t>
            </w:r>
          </w:p>
          <w:p w14:paraId="6FA05FCB"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lastRenderedPageBreak/>
              <w:t>（六）施工中产生的建筑垃圾在施工现场范围内分类收集、分类堆放；</w:t>
            </w:r>
          </w:p>
          <w:p w14:paraId="00B757E4" w14:textId="7687DFE3"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hint="eastAsia"/>
                <w:kern w:val="0"/>
                <w:sz w:val="24"/>
                <w:lang w:bidi="ar"/>
              </w:rPr>
              <w:t>（七）大型建设工程按照规定安装在线视频监控设施。</w:t>
            </w:r>
          </w:p>
        </w:tc>
        <w:tc>
          <w:tcPr>
            <w:tcW w:w="0" w:type="auto"/>
            <w:tcMar>
              <w:top w:w="96" w:type="dxa"/>
              <w:left w:w="96" w:type="dxa"/>
              <w:bottom w:w="96" w:type="dxa"/>
              <w:right w:w="96" w:type="dxa"/>
            </w:tcMar>
            <w:vAlign w:val="center"/>
          </w:tcPr>
          <w:p w14:paraId="11B4B053"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lastRenderedPageBreak/>
              <w:t>第十六条　产生建筑垃圾的施工工地应当遵守下列规定：</w:t>
            </w:r>
          </w:p>
          <w:p w14:paraId="5BDD1B6B"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（一）设置符合标准的硬质围挡；</w:t>
            </w:r>
          </w:p>
          <w:p w14:paraId="4C71CBB6"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（二）工地进出路口、车行道路路面硬化处理；</w:t>
            </w:r>
          </w:p>
          <w:p w14:paraId="44A0D7EA"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（三）配备车辆冲洗设施并有效使用；</w:t>
            </w:r>
          </w:p>
          <w:p w14:paraId="6987FAD5"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（四）现场配备洒水降尘设备并有效使用；</w:t>
            </w:r>
          </w:p>
          <w:p w14:paraId="20AE9A84"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（五）建筑垃圾及时清运，暂时不能清运的应当采取覆盖、压实、临时绿化等防尘措施；</w:t>
            </w:r>
          </w:p>
          <w:p w14:paraId="656A8B53"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lastRenderedPageBreak/>
              <w:t>（六）施工中产生的建筑垃圾在施工现场范围内分类收集、分类堆放；</w:t>
            </w:r>
          </w:p>
          <w:p w14:paraId="14B36B72" w14:textId="436FD308"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hint="eastAsia"/>
                <w:kern w:val="0"/>
                <w:sz w:val="24"/>
                <w:lang w:bidi="ar"/>
              </w:rPr>
              <w:t>（七）大型建设工程按照规定安装在线视频监控设施。</w:t>
            </w:r>
          </w:p>
        </w:tc>
      </w:tr>
      <w:tr w:rsidR="00CB2FCE" w:rsidRPr="00CB2FCE" w14:paraId="3264248C" w14:textId="77777777" w:rsidTr="00CB2FCE">
        <w:tc>
          <w:tcPr>
            <w:tcW w:w="0" w:type="auto"/>
            <w:tcMar>
              <w:top w:w="96" w:type="dxa"/>
              <w:left w:w="96" w:type="dxa"/>
              <w:bottom w:w="96" w:type="dxa"/>
              <w:right w:w="96" w:type="dxa"/>
            </w:tcMar>
            <w:vAlign w:val="center"/>
          </w:tcPr>
          <w:p w14:paraId="0EEA5506"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lastRenderedPageBreak/>
              <w:t>第十七条　居民进行房屋装饰装修活动产生的建筑垃圾，应当按照物业服务企业或者社区居民委员会指定的地点堆放，并承担清运费用。</w:t>
            </w:r>
          </w:p>
          <w:p w14:paraId="4ECC7423"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物业服务企业或者社区居民委员会应当及时委托环境卫生专业单位，将居民装饰装修房屋产生的建筑垃圾运送到指定的场所处置。</w:t>
            </w:r>
          </w:p>
          <w:p w14:paraId="6D9CE6D8" w14:textId="14903BF5"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hint="eastAsia"/>
                <w:kern w:val="0"/>
                <w:sz w:val="24"/>
                <w:lang w:bidi="ar"/>
              </w:rPr>
              <w:t>装饰装修建筑垃圾堆放</w:t>
            </w:r>
            <w:proofErr w:type="gramStart"/>
            <w:r w:rsidRPr="00CB2FCE">
              <w:rPr>
                <w:rFonts w:ascii="Times New Roman" w:eastAsia="仿宋_GB2312" w:hAnsi="Times New Roman" w:hint="eastAsia"/>
                <w:kern w:val="0"/>
                <w:sz w:val="24"/>
                <w:lang w:bidi="ar"/>
              </w:rPr>
              <w:t>点应当</w:t>
            </w:r>
            <w:proofErr w:type="gramEnd"/>
            <w:r w:rsidRPr="00CB2FCE">
              <w:rPr>
                <w:rFonts w:ascii="Times New Roman" w:eastAsia="仿宋_GB2312" w:hAnsi="Times New Roman" w:hint="eastAsia"/>
                <w:kern w:val="0"/>
                <w:sz w:val="24"/>
                <w:lang w:bidi="ar"/>
              </w:rPr>
              <w:t>采取必要的防尘、防溢等措施，减少对周边环境的影响。</w:t>
            </w:r>
          </w:p>
        </w:tc>
        <w:tc>
          <w:tcPr>
            <w:tcW w:w="0" w:type="auto"/>
            <w:tcMar>
              <w:top w:w="96" w:type="dxa"/>
              <w:left w:w="96" w:type="dxa"/>
              <w:bottom w:w="96" w:type="dxa"/>
              <w:right w:w="96" w:type="dxa"/>
            </w:tcMar>
            <w:vAlign w:val="center"/>
          </w:tcPr>
          <w:p w14:paraId="45A1C61A"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第十七条　居民进行房屋装饰装修活动产生的建筑垃圾，应当按照物业服务企业或者社区居民委员会指定的地点堆放，并承担清运费用。</w:t>
            </w:r>
          </w:p>
          <w:p w14:paraId="6A39B466"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物业服务企业或者社区居民委员会应当及时委托环境卫生专业单位，将居民装饰装修房屋产生的建筑垃圾运送到指定的场所处置。</w:t>
            </w:r>
          </w:p>
          <w:p w14:paraId="3750D0B9" w14:textId="42CAAEE8"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hint="eastAsia"/>
                <w:kern w:val="0"/>
                <w:sz w:val="24"/>
                <w:lang w:bidi="ar"/>
              </w:rPr>
              <w:t>装饰装修建筑垃圾堆放</w:t>
            </w:r>
            <w:proofErr w:type="gramStart"/>
            <w:r w:rsidRPr="00CB2FCE">
              <w:rPr>
                <w:rFonts w:ascii="Times New Roman" w:eastAsia="仿宋_GB2312" w:hAnsi="Times New Roman" w:hint="eastAsia"/>
                <w:kern w:val="0"/>
                <w:sz w:val="24"/>
                <w:lang w:bidi="ar"/>
              </w:rPr>
              <w:t>点应当</w:t>
            </w:r>
            <w:proofErr w:type="gramEnd"/>
            <w:r w:rsidRPr="00CB2FCE">
              <w:rPr>
                <w:rFonts w:ascii="Times New Roman" w:eastAsia="仿宋_GB2312" w:hAnsi="Times New Roman" w:hint="eastAsia"/>
                <w:kern w:val="0"/>
                <w:sz w:val="24"/>
                <w:lang w:bidi="ar"/>
              </w:rPr>
              <w:t>采取必要的防尘、防溢等措施，减少对周边环境的影响。</w:t>
            </w:r>
          </w:p>
        </w:tc>
      </w:tr>
      <w:tr w:rsidR="00CB2FCE" w:rsidRPr="00CB2FCE" w14:paraId="425D8EE4" w14:textId="77777777" w:rsidTr="00CB2FCE">
        <w:tc>
          <w:tcPr>
            <w:tcW w:w="0" w:type="auto"/>
            <w:tcMar>
              <w:top w:w="96" w:type="dxa"/>
              <w:left w:w="96" w:type="dxa"/>
              <w:bottom w:w="96" w:type="dxa"/>
              <w:right w:w="96" w:type="dxa"/>
            </w:tcMar>
            <w:vAlign w:val="center"/>
          </w:tcPr>
          <w:p w14:paraId="491E0E38"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第十八条　建筑垃圾运输企业应当符合以下条件：</w:t>
            </w:r>
          </w:p>
          <w:p w14:paraId="21146066"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（一）具有合法的道路运输经营许可证、车辆行驶证；</w:t>
            </w:r>
          </w:p>
          <w:p w14:paraId="25C2EBAB"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（二）运输车辆具备全密闭运输机械装置或密闭苫盖装置、安装行驶及装卸记录仪和相应的建筑垃圾分类运输设备；</w:t>
            </w:r>
          </w:p>
          <w:p w14:paraId="41D7C4F4"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（三）具有健全的运输车辆运营、安全、质量、保养、行政管理制度并得到有效执行。</w:t>
            </w:r>
          </w:p>
          <w:p w14:paraId="46DAD272" w14:textId="0DABA993"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hint="eastAsia"/>
                <w:kern w:val="0"/>
                <w:sz w:val="24"/>
                <w:lang w:bidi="ar"/>
              </w:rPr>
              <w:t>城市管理部门会同行政审批服务部门建立信息共享机制，行政审批服务部门应当将建筑垃圾运输企业或者其运输车辆信息情况及时通报给城市管理部门。</w:t>
            </w:r>
          </w:p>
        </w:tc>
        <w:tc>
          <w:tcPr>
            <w:tcW w:w="0" w:type="auto"/>
            <w:tcMar>
              <w:top w:w="96" w:type="dxa"/>
              <w:left w:w="96" w:type="dxa"/>
              <w:bottom w:w="96" w:type="dxa"/>
              <w:right w:w="96" w:type="dxa"/>
            </w:tcMar>
            <w:vAlign w:val="center"/>
          </w:tcPr>
          <w:p w14:paraId="4E392E34"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第十八条　建筑垃圾运输企业应当符合以下条件：</w:t>
            </w:r>
          </w:p>
          <w:p w14:paraId="02AE4F7F"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（一）具有合法的道路运输经营许可证、车辆行驶证；</w:t>
            </w:r>
          </w:p>
          <w:p w14:paraId="742C5D00"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（二）运输车辆具备全密闭运输机械装置或密闭苫盖装置、安装行驶及装卸记录仪和相应的建筑垃圾分类运输设备；</w:t>
            </w:r>
          </w:p>
          <w:p w14:paraId="64F8CD19"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（三）具有健全的运输车辆运营、安全、质量、保养、行政管理制度并得到有效执行。</w:t>
            </w:r>
          </w:p>
          <w:p w14:paraId="53C8331C" w14:textId="37E131D7"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hint="eastAsia"/>
                <w:kern w:val="0"/>
                <w:sz w:val="24"/>
                <w:lang w:bidi="ar"/>
              </w:rPr>
              <w:t>城市管理部门会同行政审批服务部门建立信息共享机制，行政审批服务部门应当将建筑垃圾运输企业或者其运输车辆信息情况及时通报给城市管理部门。</w:t>
            </w:r>
          </w:p>
        </w:tc>
      </w:tr>
      <w:tr w:rsidR="00CB2FCE" w:rsidRPr="00CB2FCE" w14:paraId="56EF3781" w14:textId="77777777" w:rsidTr="00CB2FCE">
        <w:tc>
          <w:tcPr>
            <w:tcW w:w="0" w:type="auto"/>
            <w:tcMar>
              <w:top w:w="96" w:type="dxa"/>
              <w:left w:w="96" w:type="dxa"/>
              <w:bottom w:w="96" w:type="dxa"/>
              <w:right w:w="96" w:type="dxa"/>
            </w:tcMar>
            <w:vAlign w:val="center"/>
          </w:tcPr>
          <w:p w14:paraId="36474054"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第十九条　建筑垃圾运输车辆在运输建筑垃圾过程中应当遵守下列规定：</w:t>
            </w:r>
          </w:p>
          <w:p w14:paraId="667BAC4E"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（一）随车携带城市建筑垃圾处置核准许可证，自觉接受监督检查，不得承运未经核准处置的建筑垃圾；</w:t>
            </w:r>
          </w:p>
          <w:p w14:paraId="318E2BB7"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（二）按照规定的路线和时间运输，并按照指定的地点倾倒；</w:t>
            </w:r>
          </w:p>
          <w:p w14:paraId="362FDD3A"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（三）保持车体整洁，严禁带泥上路、污染路面；</w:t>
            </w:r>
          </w:p>
          <w:p w14:paraId="6546DA6D"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lastRenderedPageBreak/>
              <w:t>（四）全程密闭运输，不得丢弃、遗撒；</w:t>
            </w:r>
          </w:p>
          <w:p w14:paraId="6A367810"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（五）遵守道路通行规定，不得超载、超限运输，不得超速行驶；</w:t>
            </w:r>
          </w:p>
          <w:p w14:paraId="46A8F04E"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（六）规范使用卫星定位装置等设备；</w:t>
            </w:r>
          </w:p>
          <w:p w14:paraId="5A17A8CA"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（七）车辆号牌（放大号）清晰完整，悬挂标识牌；</w:t>
            </w:r>
          </w:p>
          <w:p w14:paraId="1A3F92E1" w14:textId="58B34006"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hint="eastAsia"/>
                <w:kern w:val="0"/>
                <w:sz w:val="24"/>
                <w:lang w:bidi="ar"/>
              </w:rPr>
              <w:t>（八）严格落实大气污染防治各项应急响应措施。</w:t>
            </w:r>
          </w:p>
        </w:tc>
        <w:tc>
          <w:tcPr>
            <w:tcW w:w="0" w:type="auto"/>
            <w:tcMar>
              <w:top w:w="96" w:type="dxa"/>
              <w:left w:w="96" w:type="dxa"/>
              <w:bottom w:w="96" w:type="dxa"/>
              <w:right w:w="96" w:type="dxa"/>
            </w:tcMar>
            <w:vAlign w:val="center"/>
          </w:tcPr>
          <w:p w14:paraId="41995EAC"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lastRenderedPageBreak/>
              <w:t>第十九条　建筑垃圾运输车辆在运输建筑垃圾过程中应当遵守下列规定：</w:t>
            </w:r>
          </w:p>
          <w:p w14:paraId="33D1B970"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（一）随车携带城市建筑垃圾处置核准许可证，自觉接受监督检查，不得承运未经核准处置的建筑垃圾；</w:t>
            </w:r>
          </w:p>
          <w:p w14:paraId="0FC3C612"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（二）按照规定的路线和时间运输，并按照指定的地点倾倒；</w:t>
            </w:r>
          </w:p>
          <w:p w14:paraId="649265D9"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（三）保持车体整洁，严禁带泥上路、污染路面；</w:t>
            </w:r>
          </w:p>
          <w:p w14:paraId="5F5A1058"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lastRenderedPageBreak/>
              <w:t>（四）全程密闭运输，不得丢弃、遗撒；</w:t>
            </w:r>
          </w:p>
          <w:p w14:paraId="1D31E9FF"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（五）遵守道路通行规定，不得超载、超限运输，不得超速行驶；</w:t>
            </w:r>
          </w:p>
          <w:p w14:paraId="1EEA8FF0"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（六）规范使用卫星定位装置等设备；</w:t>
            </w:r>
          </w:p>
          <w:p w14:paraId="27A0BBC9"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（七）车辆号牌（放大号）清晰完整，悬挂标识牌；</w:t>
            </w:r>
          </w:p>
          <w:p w14:paraId="13F2713F" w14:textId="5C50E070"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hint="eastAsia"/>
                <w:kern w:val="0"/>
                <w:sz w:val="24"/>
                <w:lang w:bidi="ar"/>
              </w:rPr>
              <w:t>（八）严格落实大气污染防治各项应急响应措施。</w:t>
            </w:r>
          </w:p>
        </w:tc>
      </w:tr>
      <w:tr w:rsidR="00CB2FCE" w:rsidRPr="00CB2FCE" w14:paraId="01828B0C" w14:textId="77777777" w:rsidTr="00CB2FCE">
        <w:tc>
          <w:tcPr>
            <w:tcW w:w="0" w:type="auto"/>
            <w:tcMar>
              <w:top w:w="96" w:type="dxa"/>
              <w:left w:w="96" w:type="dxa"/>
              <w:bottom w:w="96" w:type="dxa"/>
              <w:right w:w="96" w:type="dxa"/>
            </w:tcMar>
            <w:vAlign w:val="center"/>
          </w:tcPr>
          <w:p w14:paraId="140F4FC3"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lastRenderedPageBreak/>
              <w:t>第二十条　建筑垃圾运输企业应当对所属运输车辆及驾驶员实行动态管理，加强运输车辆维修养护和驾驶员培训，保证运输安全、规范。</w:t>
            </w:r>
          </w:p>
          <w:p w14:paraId="323143DA" w14:textId="2A73A430"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hint="eastAsia"/>
                <w:kern w:val="0"/>
                <w:sz w:val="24"/>
                <w:lang w:bidi="ar"/>
              </w:rPr>
              <w:t>鼓励建筑垃圾运输企业采用新型环保智能运输车辆。</w:t>
            </w:r>
          </w:p>
        </w:tc>
        <w:tc>
          <w:tcPr>
            <w:tcW w:w="0" w:type="auto"/>
            <w:tcMar>
              <w:top w:w="96" w:type="dxa"/>
              <w:left w:w="96" w:type="dxa"/>
              <w:bottom w:w="96" w:type="dxa"/>
              <w:right w:w="96" w:type="dxa"/>
            </w:tcMar>
            <w:vAlign w:val="center"/>
          </w:tcPr>
          <w:p w14:paraId="5CD5EDAB"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第二十条　建筑垃圾运输企业应当对所属运输车辆及驾驶员实行动态管理，加强运输车辆维修养护和驾驶员培训，保证运输安全、规范。</w:t>
            </w:r>
          </w:p>
          <w:p w14:paraId="2704E2EE" w14:textId="160B9A28"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hint="eastAsia"/>
                <w:kern w:val="0"/>
                <w:sz w:val="24"/>
                <w:lang w:bidi="ar"/>
              </w:rPr>
              <w:t>鼓励建筑垃圾运输企业采用新型环保智能运输车辆。</w:t>
            </w:r>
          </w:p>
        </w:tc>
      </w:tr>
      <w:tr w:rsidR="00CB2FCE" w:rsidRPr="00CB2FCE" w14:paraId="2F41027F" w14:textId="77777777" w:rsidTr="00CB2FCE">
        <w:tc>
          <w:tcPr>
            <w:tcW w:w="0" w:type="auto"/>
            <w:tcMar>
              <w:top w:w="96" w:type="dxa"/>
              <w:left w:w="96" w:type="dxa"/>
              <w:bottom w:w="96" w:type="dxa"/>
              <w:right w:w="96" w:type="dxa"/>
            </w:tcMar>
            <w:vAlign w:val="center"/>
          </w:tcPr>
          <w:p w14:paraId="081D02E3" w14:textId="26395087"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kern w:val="0"/>
                <w:sz w:val="24"/>
                <w:lang w:bidi="ar"/>
              </w:rPr>
              <w:t>第二十一条　建筑垃圾运输过程中造成道路污染的，违法行为责任人应当及时清理；责任人不能自行清理或者拒不清理的，由属地城市管理部门组织代为清理，清理费用由责任人承担。</w:t>
            </w:r>
          </w:p>
        </w:tc>
        <w:tc>
          <w:tcPr>
            <w:tcW w:w="0" w:type="auto"/>
            <w:tcMar>
              <w:top w:w="96" w:type="dxa"/>
              <w:left w:w="96" w:type="dxa"/>
              <w:bottom w:w="96" w:type="dxa"/>
              <w:right w:w="96" w:type="dxa"/>
            </w:tcMar>
            <w:vAlign w:val="center"/>
          </w:tcPr>
          <w:p w14:paraId="5C04626E" w14:textId="7E0203AD"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kern w:val="0"/>
                <w:sz w:val="24"/>
                <w:lang w:bidi="ar"/>
              </w:rPr>
              <w:t>第二十一条　建筑垃圾运输过程中造成道路污染的，违法行为责任人应当及时清理；责任人不能自行清理或者拒不清理的，由属地城市管理部门组织代为清理，清理费用由责任人承担。</w:t>
            </w:r>
          </w:p>
        </w:tc>
      </w:tr>
      <w:tr w:rsidR="00CB2FCE" w:rsidRPr="00CB2FCE" w14:paraId="6DC47236" w14:textId="77777777" w:rsidTr="00CB2FCE">
        <w:tc>
          <w:tcPr>
            <w:tcW w:w="0" w:type="auto"/>
            <w:tcMar>
              <w:top w:w="96" w:type="dxa"/>
              <w:left w:w="96" w:type="dxa"/>
              <w:bottom w:w="96" w:type="dxa"/>
              <w:right w:w="96" w:type="dxa"/>
            </w:tcMar>
            <w:vAlign w:val="center"/>
          </w:tcPr>
          <w:p w14:paraId="6C098CEA" w14:textId="5B750EEC"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kern w:val="0"/>
                <w:sz w:val="24"/>
                <w:lang w:bidi="ar"/>
              </w:rPr>
              <w:t>第二十二条　建筑垃圾产生、运输、消</w:t>
            </w:r>
            <w:proofErr w:type="gramStart"/>
            <w:r w:rsidRPr="00CB2FCE">
              <w:rPr>
                <w:rFonts w:ascii="Times New Roman" w:eastAsia="仿宋_GB2312" w:hAnsi="Times New Roman"/>
                <w:kern w:val="0"/>
                <w:sz w:val="24"/>
                <w:lang w:bidi="ar"/>
              </w:rPr>
              <w:t>纳实行</w:t>
            </w:r>
            <w:proofErr w:type="gramEnd"/>
            <w:r w:rsidRPr="00CB2FCE">
              <w:rPr>
                <w:rFonts w:ascii="Times New Roman" w:eastAsia="仿宋_GB2312" w:hAnsi="Times New Roman"/>
                <w:kern w:val="0"/>
                <w:sz w:val="24"/>
                <w:lang w:bidi="ar"/>
              </w:rPr>
              <w:t>联单管理制度，保证建筑垃圾产生量与消纳量的一致。</w:t>
            </w:r>
          </w:p>
        </w:tc>
        <w:tc>
          <w:tcPr>
            <w:tcW w:w="0" w:type="auto"/>
            <w:tcMar>
              <w:top w:w="96" w:type="dxa"/>
              <w:left w:w="96" w:type="dxa"/>
              <w:bottom w:w="96" w:type="dxa"/>
              <w:right w:w="96" w:type="dxa"/>
            </w:tcMar>
            <w:vAlign w:val="center"/>
          </w:tcPr>
          <w:p w14:paraId="456FD17D" w14:textId="3FA3A700"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kern w:val="0"/>
                <w:sz w:val="24"/>
                <w:lang w:bidi="ar"/>
              </w:rPr>
              <w:t>第二十二条　建筑垃圾产生、运输、消</w:t>
            </w:r>
            <w:proofErr w:type="gramStart"/>
            <w:r w:rsidRPr="00CB2FCE">
              <w:rPr>
                <w:rFonts w:ascii="Times New Roman" w:eastAsia="仿宋_GB2312" w:hAnsi="Times New Roman"/>
                <w:kern w:val="0"/>
                <w:sz w:val="24"/>
                <w:lang w:bidi="ar"/>
              </w:rPr>
              <w:t>纳实行</w:t>
            </w:r>
            <w:proofErr w:type="gramEnd"/>
            <w:r w:rsidRPr="00CB2FCE">
              <w:rPr>
                <w:rFonts w:ascii="Times New Roman" w:eastAsia="仿宋_GB2312" w:hAnsi="Times New Roman"/>
                <w:kern w:val="0"/>
                <w:sz w:val="24"/>
                <w:lang w:bidi="ar"/>
              </w:rPr>
              <w:t>联单管理制度，保证建筑垃圾产生量与消纳量的一致。</w:t>
            </w:r>
          </w:p>
        </w:tc>
      </w:tr>
      <w:tr w:rsidR="00CB2FCE" w:rsidRPr="00CB2FCE" w14:paraId="19BABB76" w14:textId="77777777" w:rsidTr="00CB2FCE">
        <w:tc>
          <w:tcPr>
            <w:tcW w:w="0" w:type="auto"/>
            <w:tcMar>
              <w:top w:w="96" w:type="dxa"/>
              <w:left w:w="96" w:type="dxa"/>
              <w:bottom w:w="96" w:type="dxa"/>
              <w:right w:w="96" w:type="dxa"/>
            </w:tcMar>
            <w:vAlign w:val="center"/>
          </w:tcPr>
          <w:p w14:paraId="245E7E99" w14:textId="5F2ECBE7"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kern w:val="0"/>
                <w:sz w:val="24"/>
                <w:lang w:bidi="ar"/>
              </w:rPr>
              <w:t>第二十三条　建筑垃圾的综合利用包括建筑垃圾的直接利用和再生利用。可以直接利用或者再生利用的，应当循环利用；无法直接利用、再生利用的，应当运送到建筑垃圾消纳</w:t>
            </w:r>
            <w:proofErr w:type="gramStart"/>
            <w:r w:rsidRPr="00CB2FCE">
              <w:rPr>
                <w:rFonts w:ascii="Times New Roman" w:eastAsia="仿宋_GB2312" w:hAnsi="Times New Roman"/>
                <w:kern w:val="0"/>
                <w:sz w:val="24"/>
                <w:lang w:bidi="ar"/>
              </w:rPr>
              <w:t>场或者</w:t>
            </w:r>
            <w:proofErr w:type="gramEnd"/>
            <w:r w:rsidRPr="00CB2FCE">
              <w:rPr>
                <w:rFonts w:ascii="Times New Roman" w:eastAsia="仿宋_GB2312" w:hAnsi="Times New Roman"/>
                <w:kern w:val="0"/>
                <w:sz w:val="24"/>
                <w:lang w:bidi="ar"/>
              </w:rPr>
              <w:t>指定的无害化处理场所处置。</w:t>
            </w:r>
          </w:p>
        </w:tc>
        <w:tc>
          <w:tcPr>
            <w:tcW w:w="0" w:type="auto"/>
            <w:tcMar>
              <w:top w:w="96" w:type="dxa"/>
              <w:left w:w="96" w:type="dxa"/>
              <w:bottom w:w="96" w:type="dxa"/>
              <w:right w:w="96" w:type="dxa"/>
            </w:tcMar>
            <w:vAlign w:val="center"/>
          </w:tcPr>
          <w:p w14:paraId="582B8C85" w14:textId="0FD8E216"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kern w:val="0"/>
                <w:sz w:val="24"/>
                <w:lang w:bidi="ar"/>
              </w:rPr>
              <w:t>第二十三条　建筑垃圾的综合利用包括建筑垃圾的直接利用和再生利用。可以直接利用或者再生利用的，应当循环利用；无法直接利用、再生利用的，应当运送到建筑垃圾消纳</w:t>
            </w:r>
            <w:proofErr w:type="gramStart"/>
            <w:r w:rsidRPr="00CB2FCE">
              <w:rPr>
                <w:rFonts w:ascii="Times New Roman" w:eastAsia="仿宋_GB2312" w:hAnsi="Times New Roman"/>
                <w:kern w:val="0"/>
                <w:sz w:val="24"/>
                <w:lang w:bidi="ar"/>
              </w:rPr>
              <w:t>场或者</w:t>
            </w:r>
            <w:proofErr w:type="gramEnd"/>
            <w:r w:rsidRPr="00CB2FCE">
              <w:rPr>
                <w:rFonts w:ascii="Times New Roman" w:eastAsia="仿宋_GB2312" w:hAnsi="Times New Roman"/>
                <w:kern w:val="0"/>
                <w:sz w:val="24"/>
                <w:lang w:bidi="ar"/>
              </w:rPr>
              <w:t>指定的无害化处理场所处置。</w:t>
            </w:r>
          </w:p>
        </w:tc>
      </w:tr>
      <w:tr w:rsidR="00CB2FCE" w:rsidRPr="00CB2FCE" w14:paraId="55BF1F71" w14:textId="77777777" w:rsidTr="00CB2FCE">
        <w:tc>
          <w:tcPr>
            <w:tcW w:w="0" w:type="auto"/>
            <w:tcMar>
              <w:top w:w="96" w:type="dxa"/>
              <w:left w:w="96" w:type="dxa"/>
              <w:bottom w:w="96" w:type="dxa"/>
              <w:right w:w="96" w:type="dxa"/>
            </w:tcMar>
            <w:vAlign w:val="center"/>
          </w:tcPr>
          <w:p w14:paraId="71BBB469"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第二十四条　在符合环保要求和有关规划的前提下，鼓励将建筑垃圾用于废弃矿坑和采矿塌陷地治理、破损山体修复、园林绿化等项目。城市道路、公路、铁路的路基施工和海绵城市建设项目，要优先使用建筑垃圾作为路基和填垫材料。</w:t>
            </w:r>
          </w:p>
          <w:p w14:paraId="2BB65BFC" w14:textId="49050C1E"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hint="eastAsia"/>
                <w:kern w:val="0"/>
                <w:sz w:val="24"/>
                <w:lang w:bidi="ar"/>
              </w:rPr>
              <w:lastRenderedPageBreak/>
              <w:t>鼓励利用建筑垃圾生产再生骨料、砌块、填料、路基垫层和墙</w:t>
            </w:r>
            <w:proofErr w:type="gramStart"/>
            <w:r w:rsidRPr="00CB2FCE">
              <w:rPr>
                <w:rFonts w:ascii="Times New Roman" w:eastAsia="仿宋_GB2312" w:hAnsi="Times New Roman" w:hint="eastAsia"/>
                <w:kern w:val="0"/>
                <w:sz w:val="24"/>
                <w:lang w:bidi="ar"/>
              </w:rPr>
              <w:t>体材</w:t>
            </w:r>
            <w:proofErr w:type="gramEnd"/>
            <w:r w:rsidRPr="00CB2FCE">
              <w:rPr>
                <w:rFonts w:ascii="Times New Roman" w:eastAsia="仿宋_GB2312" w:hAnsi="Times New Roman" w:hint="eastAsia"/>
                <w:kern w:val="0"/>
                <w:sz w:val="24"/>
                <w:lang w:bidi="ar"/>
              </w:rPr>
              <w:t>料等再生利用产品。</w:t>
            </w:r>
          </w:p>
        </w:tc>
        <w:tc>
          <w:tcPr>
            <w:tcW w:w="0" w:type="auto"/>
            <w:tcMar>
              <w:top w:w="96" w:type="dxa"/>
              <w:left w:w="96" w:type="dxa"/>
              <w:bottom w:w="96" w:type="dxa"/>
              <w:right w:w="96" w:type="dxa"/>
            </w:tcMar>
            <w:vAlign w:val="center"/>
          </w:tcPr>
          <w:p w14:paraId="55ED7096"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lastRenderedPageBreak/>
              <w:t>第二十四条　在符合环保要求和有关规划的前提下，鼓励将建筑垃圾用于废弃矿坑和采矿塌陷地治理、破损山体修复、园林绿化等项目。城市道路、公路、铁路的路基施工和海绵城市建设项目，要优先使用建筑垃圾作为路基和填垫材料。</w:t>
            </w:r>
          </w:p>
          <w:p w14:paraId="0DF39C48" w14:textId="11051844"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hint="eastAsia"/>
                <w:kern w:val="0"/>
                <w:sz w:val="24"/>
                <w:lang w:bidi="ar"/>
              </w:rPr>
              <w:lastRenderedPageBreak/>
              <w:t>鼓励利用建筑垃圾生产再生骨料、砌块、填料、路基垫层和墙</w:t>
            </w:r>
            <w:proofErr w:type="gramStart"/>
            <w:r w:rsidRPr="00CB2FCE">
              <w:rPr>
                <w:rFonts w:ascii="Times New Roman" w:eastAsia="仿宋_GB2312" w:hAnsi="Times New Roman" w:hint="eastAsia"/>
                <w:kern w:val="0"/>
                <w:sz w:val="24"/>
                <w:lang w:bidi="ar"/>
              </w:rPr>
              <w:t>体材</w:t>
            </w:r>
            <w:proofErr w:type="gramEnd"/>
            <w:r w:rsidRPr="00CB2FCE">
              <w:rPr>
                <w:rFonts w:ascii="Times New Roman" w:eastAsia="仿宋_GB2312" w:hAnsi="Times New Roman" w:hint="eastAsia"/>
                <w:kern w:val="0"/>
                <w:sz w:val="24"/>
                <w:lang w:bidi="ar"/>
              </w:rPr>
              <w:t>料等再生利用产品。</w:t>
            </w:r>
          </w:p>
        </w:tc>
      </w:tr>
      <w:tr w:rsidR="00CB2FCE" w:rsidRPr="00CB2FCE" w14:paraId="036B0031" w14:textId="77777777" w:rsidTr="00CB2FCE">
        <w:tc>
          <w:tcPr>
            <w:tcW w:w="0" w:type="auto"/>
            <w:tcMar>
              <w:top w:w="96" w:type="dxa"/>
              <w:left w:w="96" w:type="dxa"/>
              <w:bottom w:w="96" w:type="dxa"/>
              <w:right w:w="96" w:type="dxa"/>
            </w:tcMar>
            <w:vAlign w:val="center"/>
          </w:tcPr>
          <w:p w14:paraId="494300AA"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lastRenderedPageBreak/>
              <w:t>第二十五条　建筑垃圾再生利用企业应当采取措施，防止存放的建筑垃圾污染周边环境。</w:t>
            </w:r>
          </w:p>
          <w:p w14:paraId="2A7D5180"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建筑垃圾再生利用企业应当按照环境保护有关规定，处理生产过程中产生的污水、粉尘、噪声等，防止再次污染。</w:t>
            </w:r>
          </w:p>
          <w:p w14:paraId="20260F1D" w14:textId="24AC69E1"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hint="eastAsia"/>
                <w:kern w:val="0"/>
                <w:sz w:val="24"/>
                <w:lang w:bidi="ar"/>
              </w:rPr>
              <w:t>建筑垃圾再生利用企业生产的再生利用产品应当符合相关标准。</w:t>
            </w:r>
          </w:p>
        </w:tc>
        <w:tc>
          <w:tcPr>
            <w:tcW w:w="0" w:type="auto"/>
            <w:tcMar>
              <w:top w:w="96" w:type="dxa"/>
              <w:left w:w="96" w:type="dxa"/>
              <w:bottom w:w="96" w:type="dxa"/>
              <w:right w:w="96" w:type="dxa"/>
            </w:tcMar>
            <w:vAlign w:val="center"/>
          </w:tcPr>
          <w:p w14:paraId="2E1811AC"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第二十五条　建筑垃圾再生利用企业应当采取措施，防止存放的建筑垃圾污染周边环境。</w:t>
            </w:r>
          </w:p>
          <w:p w14:paraId="6C6AAED3" w14:textId="77777777" w:rsidR="00CB2FCE" w:rsidRPr="00CB2FCE" w:rsidRDefault="00CB2FCE" w:rsidP="00CB2FCE">
            <w:pPr>
              <w:widowControl/>
              <w:ind w:firstLine="480"/>
              <w:rPr>
                <w:rFonts w:ascii="Times New Roman" w:eastAsia="仿宋_GB2312" w:hAnsi="Times New Roman"/>
                <w:kern w:val="0"/>
                <w:sz w:val="24"/>
                <w:lang w:bidi="ar"/>
              </w:rPr>
            </w:pPr>
            <w:r w:rsidRPr="00CB2FCE">
              <w:rPr>
                <w:rFonts w:ascii="Times New Roman" w:eastAsia="仿宋_GB2312" w:hAnsi="Times New Roman" w:hint="eastAsia"/>
                <w:kern w:val="0"/>
                <w:sz w:val="24"/>
                <w:lang w:bidi="ar"/>
              </w:rPr>
              <w:t>建筑垃圾再生利用企业应当按照环境保护有关规定，处理生产过程中产生的污水、粉尘、噪声等，防止再次污染。</w:t>
            </w:r>
          </w:p>
          <w:p w14:paraId="6F1E95F0" w14:textId="53C1CF75"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hint="eastAsia"/>
                <w:kern w:val="0"/>
                <w:sz w:val="24"/>
                <w:lang w:bidi="ar"/>
              </w:rPr>
              <w:t>建筑垃圾再生利用企业生产的再生利用产品应当符合相关标准。</w:t>
            </w:r>
          </w:p>
        </w:tc>
      </w:tr>
      <w:tr w:rsidR="00CB2FCE" w:rsidRPr="00CB2FCE" w14:paraId="3375A410" w14:textId="77777777" w:rsidTr="00CB2FCE">
        <w:tc>
          <w:tcPr>
            <w:tcW w:w="0" w:type="auto"/>
            <w:tcMar>
              <w:top w:w="96" w:type="dxa"/>
              <w:left w:w="96" w:type="dxa"/>
              <w:bottom w:w="96" w:type="dxa"/>
              <w:right w:w="96" w:type="dxa"/>
            </w:tcMar>
            <w:vAlign w:val="center"/>
          </w:tcPr>
          <w:p w14:paraId="3AF30FC6" w14:textId="444F751D"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kern w:val="0"/>
                <w:sz w:val="24"/>
                <w:lang w:bidi="ar"/>
              </w:rPr>
              <w:t>第二十六条　鼓励政府投资的公共建筑、城市基础设施建设等项目，优先使用符合国家、省相关标准的建筑垃圾再生利用产品。</w:t>
            </w:r>
          </w:p>
        </w:tc>
        <w:tc>
          <w:tcPr>
            <w:tcW w:w="0" w:type="auto"/>
            <w:tcMar>
              <w:top w:w="96" w:type="dxa"/>
              <w:left w:w="96" w:type="dxa"/>
              <w:bottom w:w="96" w:type="dxa"/>
              <w:right w:w="96" w:type="dxa"/>
            </w:tcMar>
            <w:vAlign w:val="center"/>
          </w:tcPr>
          <w:p w14:paraId="19B0ECB5" w14:textId="69EB2AC7"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kern w:val="0"/>
                <w:sz w:val="24"/>
                <w:lang w:bidi="ar"/>
              </w:rPr>
              <w:t>第二十六条　鼓励政府投资的公共建筑、城市基础设施建设等项目，优先使用符合国家、省相关标准的建筑垃圾再生利用产品。</w:t>
            </w:r>
          </w:p>
        </w:tc>
      </w:tr>
      <w:tr w:rsidR="00CB2FCE" w:rsidRPr="00CB2FCE" w14:paraId="15DF3820" w14:textId="77777777" w:rsidTr="00CB2FCE">
        <w:tc>
          <w:tcPr>
            <w:tcW w:w="0" w:type="auto"/>
            <w:tcMar>
              <w:top w:w="96" w:type="dxa"/>
              <w:left w:w="96" w:type="dxa"/>
              <w:bottom w:w="96" w:type="dxa"/>
              <w:right w:w="96" w:type="dxa"/>
            </w:tcMar>
            <w:vAlign w:val="center"/>
          </w:tcPr>
          <w:p w14:paraId="4323B827" w14:textId="438B36D9"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kern w:val="0"/>
                <w:sz w:val="24"/>
                <w:lang w:bidi="ar"/>
              </w:rPr>
              <w:t>第二十七条　处置建筑垃圾的单位在运输建筑垃圾过程中沿途丢弃、遗</w:t>
            </w:r>
            <w:proofErr w:type="gramStart"/>
            <w:r w:rsidRPr="00CB2FCE">
              <w:rPr>
                <w:rFonts w:ascii="Times New Roman" w:eastAsia="仿宋_GB2312" w:hAnsi="Times New Roman"/>
                <w:kern w:val="0"/>
                <w:sz w:val="24"/>
                <w:lang w:bidi="ar"/>
              </w:rPr>
              <w:t>撒建筑</w:t>
            </w:r>
            <w:proofErr w:type="gramEnd"/>
            <w:r w:rsidRPr="00CB2FCE">
              <w:rPr>
                <w:rFonts w:ascii="Times New Roman" w:eastAsia="仿宋_GB2312" w:hAnsi="Times New Roman"/>
                <w:kern w:val="0"/>
                <w:sz w:val="24"/>
                <w:lang w:bidi="ar"/>
              </w:rPr>
              <w:t>垃圾的，由城市管理部门依据《城市建筑垃圾管理规定》第二十三条的规定，责令限期改正，给予警告，处</w:t>
            </w:r>
            <w:r w:rsidRPr="00CB2FCE">
              <w:rPr>
                <w:rFonts w:ascii="Times New Roman" w:eastAsia="仿宋_GB2312" w:hAnsi="Times New Roman"/>
                <w:kern w:val="0"/>
                <w:sz w:val="24"/>
                <w:lang w:bidi="ar"/>
              </w:rPr>
              <w:t>5000</w:t>
            </w:r>
            <w:r w:rsidRPr="00CB2FCE">
              <w:rPr>
                <w:rFonts w:ascii="Times New Roman" w:eastAsia="仿宋_GB2312" w:hAnsi="Times New Roman"/>
                <w:kern w:val="0"/>
                <w:sz w:val="24"/>
                <w:lang w:bidi="ar"/>
              </w:rPr>
              <w:t>元以上</w:t>
            </w:r>
            <w:r w:rsidRPr="00CB2FCE">
              <w:rPr>
                <w:rFonts w:ascii="Times New Roman" w:eastAsia="仿宋_GB2312" w:hAnsi="Times New Roman"/>
                <w:kern w:val="0"/>
                <w:sz w:val="24"/>
                <w:lang w:bidi="ar"/>
              </w:rPr>
              <w:t>5</w:t>
            </w:r>
            <w:r w:rsidRPr="00CB2FCE">
              <w:rPr>
                <w:rFonts w:ascii="Times New Roman" w:eastAsia="仿宋_GB2312" w:hAnsi="Times New Roman"/>
                <w:kern w:val="0"/>
                <w:sz w:val="24"/>
                <w:lang w:bidi="ar"/>
              </w:rPr>
              <w:t>万元以下罚款。</w:t>
            </w:r>
          </w:p>
        </w:tc>
        <w:tc>
          <w:tcPr>
            <w:tcW w:w="0" w:type="auto"/>
            <w:tcMar>
              <w:top w:w="96" w:type="dxa"/>
              <w:left w:w="96" w:type="dxa"/>
              <w:bottom w:w="96" w:type="dxa"/>
              <w:right w:w="96" w:type="dxa"/>
            </w:tcMar>
            <w:vAlign w:val="center"/>
          </w:tcPr>
          <w:p w14:paraId="4C5C8ECD" w14:textId="00DAAB68"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kern w:val="0"/>
                <w:sz w:val="24"/>
                <w:lang w:bidi="ar"/>
              </w:rPr>
              <w:t>第二十七条　处置建筑垃圾的单位在运输建筑垃圾过程中沿途丢弃、遗</w:t>
            </w:r>
            <w:proofErr w:type="gramStart"/>
            <w:r w:rsidRPr="00CB2FCE">
              <w:rPr>
                <w:rFonts w:ascii="Times New Roman" w:eastAsia="仿宋_GB2312" w:hAnsi="Times New Roman"/>
                <w:kern w:val="0"/>
                <w:sz w:val="24"/>
                <w:lang w:bidi="ar"/>
              </w:rPr>
              <w:t>撒建筑</w:t>
            </w:r>
            <w:proofErr w:type="gramEnd"/>
            <w:r w:rsidRPr="00CB2FCE">
              <w:rPr>
                <w:rFonts w:ascii="Times New Roman" w:eastAsia="仿宋_GB2312" w:hAnsi="Times New Roman"/>
                <w:kern w:val="0"/>
                <w:sz w:val="24"/>
                <w:lang w:bidi="ar"/>
              </w:rPr>
              <w:t>垃圾的，由城市管理部门依据《城市建筑垃圾管理规定》第二十三条的规定，责令限期改正，给予警告，处</w:t>
            </w:r>
            <w:r w:rsidRPr="00CB2FCE">
              <w:rPr>
                <w:rFonts w:ascii="Times New Roman" w:eastAsia="仿宋_GB2312" w:hAnsi="Times New Roman"/>
                <w:kern w:val="0"/>
                <w:sz w:val="24"/>
                <w:lang w:bidi="ar"/>
              </w:rPr>
              <w:t>5000</w:t>
            </w:r>
            <w:r w:rsidRPr="00CB2FCE">
              <w:rPr>
                <w:rFonts w:ascii="Times New Roman" w:eastAsia="仿宋_GB2312" w:hAnsi="Times New Roman"/>
                <w:kern w:val="0"/>
                <w:sz w:val="24"/>
                <w:lang w:bidi="ar"/>
              </w:rPr>
              <w:t>元以上</w:t>
            </w:r>
            <w:r w:rsidRPr="00CB2FCE">
              <w:rPr>
                <w:rFonts w:ascii="Times New Roman" w:eastAsia="仿宋_GB2312" w:hAnsi="Times New Roman"/>
                <w:kern w:val="0"/>
                <w:sz w:val="24"/>
                <w:lang w:bidi="ar"/>
              </w:rPr>
              <w:t>5</w:t>
            </w:r>
            <w:r w:rsidRPr="00CB2FCE">
              <w:rPr>
                <w:rFonts w:ascii="Times New Roman" w:eastAsia="仿宋_GB2312" w:hAnsi="Times New Roman"/>
                <w:kern w:val="0"/>
                <w:sz w:val="24"/>
                <w:lang w:bidi="ar"/>
              </w:rPr>
              <w:t>万元以下罚款。</w:t>
            </w:r>
          </w:p>
        </w:tc>
      </w:tr>
      <w:tr w:rsidR="00CB2FCE" w:rsidRPr="00CB2FCE" w14:paraId="4CDD9FF2" w14:textId="77777777" w:rsidTr="00CB2FCE">
        <w:tc>
          <w:tcPr>
            <w:tcW w:w="0" w:type="auto"/>
            <w:tcMar>
              <w:top w:w="96" w:type="dxa"/>
              <w:left w:w="96" w:type="dxa"/>
              <w:bottom w:w="96" w:type="dxa"/>
              <w:right w:w="96" w:type="dxa"/>
            </w:tcMar>
            <w:vAlign w:val="center"/>
          </w:tcPr>
          <w:p w14:paraId="2F78DB73" w14:textId="11012852"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kern w:val="0"/>
                <w:sz w:val="24"/>
                <w:lang w:bidi="ar"/>
              </w:rPr>
              <w:t>第二十八条　任何单位和个人随意倾倒、抛撒或者堆放建筑垃圾的，由城市管理部门依据《城市建筑垃圾管理规定》第二十六条的规定，责令限期改正，给予警告，并对单位处</w:t>
            </w:r>
            <w:r w:rsidRPr="00CB2FCE">
              <w:rPr>
                <w:rFonts w:ascii="Times New Roman" w:eastAsia="仿宋_GB2312" w:hAnsi="Times New Roman"/>
                <w:kern w:val="0"/>
                <w:sz w:val="24"/>
                <w:lang w:bidi="ar"/>
              </w:rPr>
              <w:t>5000</w:t>
            </w:r>
            <w:r w:rsidRPr="00CB2FCE">
              <w:rPr>
                <w:rFonts w:ascii="Times New Roman" w:eastAsia="仿宋_GB2312" w:hAnsi="Times New Roman"/>
                <w:kern w:val="0"/>
                <w:sz w:val="24"/>
                <w:lang w:bidi="ar"/>
              </w:rPr>
              <w:t>元以上</w:t>
            </w:r>
            <w:r w:rsidRPr="00CB2FCE">
              <w:rPr>
                <w:rFonts w:ascii="Times New Roman" w:eastAsia="仿宋_GB2312" w:hAnsi="Times New Roman"/>
                <w:kern w:val="0"/>
                <w:sz w:val="24"/>
                <w:lang w:bidi="ar"/>
              </w:rPr>
              <w:t>5</w:t>
            </w:r>
            <w:r w:rsidRPr="00CB2FCE">
              <w:rPr>
                <w:rFonts w:ascii="Times New Roman" w:eastAsia="仿宋_GB2312" w:hAnsi="Times New Roman"/>
                <w:kern w:val="0"/>
                <w:sz w:val="24"/>
                <w:lang w:bidi="ar"/>
              </w:rPr>
              <w:t>万元以下罚款，对个人处</w:t>
            </w:r>
            <w:r w:rsidRPr="00CB2FCE">
              <w:rPr>
                <w:rFonts w:ascii="Times New Roman" w:eastAsia="仿宋_GB2312" w:hAnsi="Times New Roman"/>
                <w:kern w:val="0"/>
                <w:sz w:val="24"/>
                <w:lang w:bidi="ar"/>
              </w:rPr>
              <w:t>200</w:t>
            </w:r>
            <w:r w:rsidRPr="00CB2FCE">
              <w:rPr>
                <w:rFonts w:ascii="Times New Roman" w:eastAsia="仿宋_GB2312" w:hAnsi="Times New Roman"/>
                <w:kern w:val="0"/>
                <w:sz w:val="24"/>
                <w:lang w:bidi="ar"/>
              </w:rPr>
              <w:t>元以下罚款。</w:t>
            </w:r>
          </w:p>
        </w:tc>
        <w:tc>
          <w:tcPr>
            <w:tcW w:w="0" w:type="auto"/>
            <w:tcMar>
              <w:top w:w="96" w:type="dxa"/>
              <w:left w:w="96" w:type="dxa"/>
              <w:bottom w:w="96" w:type="dxa"/>
              <w:right w:w="96" w:type="dxa"/>
            </w:tcMar>
            <w:vAlign w:val="center"/>
          </w:tcPr>
          <w:p w14:paraId="4A878A9E" w14:textId="53B8743A"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kern w:val="0"/>
                <w:sz w:val="24"/>
                <w:lang w:bidi="ar"/>
              </w:rPr>
              <w:t xml:space="preserve">第二十八条　</w:t>
            </w:r>
            <w:r w:rsidRPr="00CB2FCE">
              <w:rPr>
                <w:rFonts w:ascii="Times New Roman" w:eastAsia="仿宋_GB2312" w:hAnsi="Times New Roman"/>
                <w:strike/>
                <w:kern w:val="0"/>
                <w:sz w:val="24"/>
                <w:shd w:val="pct15" w:color="auto" w:fill="FFFFFF"/>
                <w:lang w:bidi="ar"/>
              </w:rPr>
              <w:t>任何单位和个人随意倾倒、抛撒或者堆放建筑垃圾的，由城市管理部门依据《城市建筑垃圾管理规定》第二十六条的规定，责令限期改正，给予警告，并对单位处</w:t>
            </w:r>
            <w:r w:rsidRPr="00CB2FCE">
              <w:rPr>
                <w:rFonts w:ascii="Times New Roman" w:eastAsia="仿宋_GB2312" w:hAnsi="Times New Roman"/>
                <w:strike/>
                <w:kern w:val="0"/>
                <w:sz w:val="24"/>
                <w:shd w:val="pct15" w:color="auto" w:fill="FFFFFF"/>
                <w:lang w:bidi="ar"/>
              </w:rPr>
              <w:t>5000</w:t>
            </w:r>
            <w:r w:rsidRPr="00CB2FCE">
              <w:rPr>
                <w:rFonts w:ascii="Times New Roman" w:eastAsia="仿宋_GB2312" w:hAnsi="Times New Roman"/>
                <w:strike/>
                <w:kern w:val="0"/>
                <w:sz w:val="24"/>
                <w:shd w:val="pct15" w:color="auto" w:fill="FFFFFF"/>
                <w:lang w:bidi="ar"/>
              </w:rPr>
              <w:t>元以上</w:t>
            </w:r>
            <w:r w:rsidRPr="00CB2FCE">
              <w:rPr>
                <w:rFonts w:ascii="Times New Roman" w:eastAsia="仿宋_GB2312" w:hAnsi="Times New Roman"/>
                <w:strike/>
                <w:kern w:val="0"/>
                <w:sz w:val="24"/>
                <w:shd w:val="pct15" w:color="auto" w:fill="FFFFFF"/>
                <w:lang w:bidi="ar"/>
              </w:rPr>
              <w:t>5</w:t>
            </w:r>
            <w:r w:rsidRPr="00CB2FCE">
              <w:rPr>
                <w:rFonts w:ascii="Times New Roman" w:eastAsia="仿宋_GB2312" w:hAnsi="Times New Roman"/>
                <w:strike/>
                <w:kern w:val="0"/>
                <w:sz w:val="24"/>
                <w:shd w:val="pct15" w:color="auto" w:fill="FFFFFF"/>
                <w:lang w:bidi="ar"/>
              </w:rPr>
              <w:t>万元以下罚款，对个人处</w:t>
            </w:r>
            <w:r w:rsidRPr="00CB2FCE">
              <w:rPr>
                <w:rFonts w:ascii="Times New Roman" w:eastAsia="仿宋_GB2312" w:hAnsi="Times New Roman"/>
                <w:strike/>
                <w:kern w:val="0"/>
                <w:sz w:val="24"/>
                <w:shd w:val="pct15" w:color="auto" w:fill="FFFFFF"/>
                <w:lang w:bidi="ar"/>
              </w:rPr>
              <w:t>200</w:t>
            </w:r>
            <w:r w:rsidRPr="00CB2FCE">
              <w:rPr>
                <w:rFonts w:ascii="Times New Roman" w:eastAsia="仿宋_GB2312" w:hAnsi="Times New Roman"/>
                <w:strike/>
                <w:kern w:val="0"/>
                <w:sz w:val="24"/>
                <w:shd w:val="pct15" w:color="auto" w:fill="FFFFFF"/>
                <w:lang w:bidi="ar"/>
              </w:rPr>
              <w:t>元以下罚款。</w:t>
            </w:r>
            <w:r w:rsidRPr="00CB2FCE">
              <w:rPr>
                <w:rFonts w:ascii="黑体" w:eastAsia="黑体" w:hAnsi="黑体"/>
                <w:kern w:val="0"/>
                <w:sz w:val="24"/>
                <w:lang w:bidi="ar"/>
              </w:rPr>
              <w:t>违反本办法规定，个人擅自倾倒、堆放、丢弃、抛撒、遗</w:t>
            </w:r>
            <w:proofErr w:type="gramStart"/>
            <w:r w:rsidRPr="00CB2FCE">
              <w:rPr>
                <w:rFonts w:ascii="黑体" w:eastAsia="黑体" w:hAnsi="黑体"/>
                <w:kern w:val="0"/>
                <w:sz w:val="24"/>
                <w:lang w:bidi="ar"/>
              </w:rPr>
              <w:t>撒建筑</w:t>
            </w:r>
            <w:proofErr w:type="gramEnd"/>
            <w:r w:rsidRPr="00CB2FCE">
              <w:rPr>
                <w:rFonts w:ascii="黑体" w:eastAsia="黑体" w:hAnsi="黑体"/>
                <w:kern w:val="0"/>
                <w:sz w:val="24"/>
                <w:lang w:bidi="ar"/>
              </w:rPr>
              <w:t>垃圾的，由城市管理部门责令改正，处一百元以上一千元以下的罚款。</w:t>
            </w:r>
          </w:p>
        </w:tc>
      </w:tr>
      <w:tr w:rsidR="00CB2FCE" w:rsidRPr="00CB2FCE" w14:paraId="430958B9" w14:textId="77777777" w:rsidTr="00CB2FCE">
        <w:tc>
          <w:tcPr>
            <w:tcW w:w="0" w:type="auto"/>
            <w:tcMar>
              <w:top w:w="96" w:type="dxa"/>
              <w:left w:w="96" w:type="dxa"/>
              <w:bottom w:w="96" w:type="dxa"/>
              <w:right w:w="96" w:type="dxa"/>
            </w:tcMar>
            <w:vAlign w:val="center"/>
          </w:tcPr>
          <w:p w14:paraId="6D4DEADE" w14:textId="368FD53F"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kern w:val="0"/>
                <w:sz w:val="24"/>
                <w:lang w:bidi="ar"/>
              </w:rPr>
              <w:t>第二十九条　枣庄高新区管委会按照职责负责本辖区建筑垃圾处置和监督管理工作。</w:t>
            </w:r>
          </w:p>
        </w:tc>
        <w:tc>
          <w:tcPr>
            <w:tcW w:w="0" w:type="auto"/>
            <w:tcMar>
              <w:top w:w="96" w:type="dxa"/>
              <w:left w:w="96" w:type="dxa"/>
              <w:bottom w:w="96" w:type="dxa"/>
              <w:right w:w="96" w:type="dxa"/>
            </w:tcMar>
            <w:vAlign w:val="center"/>
          </w:tcPr>
          <w:p w14:paraId="61382C53" w14:textId="7C28C46F"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kern w:val="0"/>
                <w:sz w:val="24"/>
                <w:lang w:bidi="ar"/>
              </w:rPr>
              <w:t>第二十九条　枣庄高新区管委会按照职责负责本辖区建筑垃圾处置和监督管理工作。</w:t>
            </w:r>
          </w:p>
        </w:tc>
      </w:tr>
      <w:tr w:rsidR="00CB2FCE" w:rsidRPr="00CB2FCE" w14:paraId="37D2E4AA" w14:textId="77777777" w:rsidTr="00CB2FCE">
        <w:tc>
          <w:tcPr>
            <w:tcW w:w="0" w:type="auto"/>
            <w:tcMar>
              <w:top w:w="96" w:type="dxa"/>
              <w:left w:w="96" w:type="dxa"/>
              <w:bottom w:w="96" w:type="dxa"/>
              <w:right w:w="96" w:type="dxa"/>
            </w:tcMar>
            <w:vAlign w:val="center"/>
          </w:tcPr>
          <w:p w14:paraId="1DE1F751" w14:textId="4F4DE991" w:rsidR="00CB2FCE" w:rsidRPr="00CB2FCE" w:rsidRDefault="00CB2FCE" w:rsidP="00CB2FCE">
            <w:pPr>
              <w:rPr>
                <w:rFonts w:ascii="Times New Roman" w:eastAsia="仿宋_GB2312" w:hAnsi="Times New Roman"/>
                <w:sz w:val="24"/>
              </w:rPr>
            </w:pPr>
            <w:r w:rsidRPr="00CB2FCE">
              <w:rPr>
                <w:rFonts w:ascii="Times New Roman" w:eastAsia="仿宋_GB2312" w:hAnsi="Times New Roman"/>
                <w:kern w:val="0"/>
                <w:sz w:val="24"/>
                <w:lang w:bidi="ar"/>
              </w:rPr>
              <w:t>第三十条　本办法自</w:t>
            </w:r>
            <w:r w:rsidRPr="00CB2FCE">
              <w:rPr>
                <w:rFonts w:ascii="Times New Roman" w:eastAsia="仿宋_GB2312" w:hAnsi="Times New Roman"/>
                <w:kern w:val="0"/>
                <w:sz w:val="24"/>
                <w:lang w:bidi="ar"/>
              </w:rPr>
              <w:t>2023</w:t>
            </w:r>
            <w:r w:rsidRPr="00CB2FCE">
              <w:rPr>
                <w:rFonts w:ascii="Times New Roman" w:eastAsia="仿宋_GB2312" w:hAnsi="Times New Roman"/>
                <w:kern w:val="0"/>
                <w:sz w:val="24"/>
                <w:lang w:bidi="ar"/>
              </w:rPr>
              <w:t>年</w:t>
            </w:r>
            <w:r w:rsidRPr="00CB2FCE">
              <w:rPr>
                <w:rFonts w:ascii="Times New Roman" w:eastAsia="仿宋_GB2312" w:hAnsi="Times New Roman"/>
                <w:kern w:val="0"/>
                <w:sz w:val="24"/>
                <w:lang w:bidi="ar"/>
              </w:rPr>
              <w:t>1</w:t>
            </w:r>
            <w:r w:rsidRPr="00CB2FCE">
              <w:rPr>
                <w:rFonts w:ascii="Times New Roman" w:eastAsia="仿宋_GB2312" w:hAnsi="Times New Roman"/>
                <w:kern w:val="0"/>
                <w:sz w:val="24"/>
                <w:lang w:bidi="ar"/>
              </w:rPr>
              <w:t>月</w:t>
            </w:r>
            <w:r w:rsidRPr="00CB2FCE">
              <w:rPr>
                <w:rFonts w:ascii="Times New Roman" w:eastAsia="仿宋_GB2312" w:hAnsi="Times New Roman"/>
                <w:kern w:val="0"/>
                <w:sz w:val="24"/>
                <w:lang w:bidi="ar"/>
              </w:rPr>
              <w:t>1</w:t>
            </w:r>
            <w:r w:rsidRPr="00CB2FCE">
              <w:rPr>
                <w:rFonts w:ascii="Times New Roman" w:eastAsia="仿宋_GB2312" w:hAnsi="Times New Roman"/>
                <w:kern w:val="0"/>
                <w:sz w:val="24"/>
                <w:lang w:bidi="ar"/>
              </w:rPr>
              <w:t>日起施行，有效期至</w:t>
            </w:r>
            <w:r w:rsidRPr="00CB2FCE">
              <w:rPr>
                <w:rFonts w:ascii="Times New Roman" w:eastAsia="仿宋_GB2312" w:hAnsi="Times New Roman"/>
                <w:kern w:val="0"/>
                <w:sz w:val="24"/>
                <w:lang w:bidi="ar"/>
              </w:rPr>
              <w:t>2027</w:t>
            </w:r>
            <w:r w:rsidRPr="00CB2FCE">
              <w:rPr>
                <w:rFonts w:ascii="Times New Roman" w:eastAsia="仿宋_GB2312" w:hAnsi="Times New Roman"/>
                <w:kern w:val="0"/>
                <w:sz w:val="24"/>
                <w:lang w:bidi="ar"/>
              </w:rPr>
              <w:t>年</w:t>
            </w:r>
            <w:r w:rsidRPr="00CB2FCE">
              <w:rPr>
                <w:rFonts w:ascii="Times New Roman" w:eastAsia="仿宋_GB2312" w:hAnsi="Times New Roman"/>
                <w:kern w:val="0"/>
                <w:sz w:val="24"/>
                <w:lang w:bidi="ar"/>
              </w:rPr>
              <w:t>12</w:t>
            </w:r>
            <w:r w:rsidRPr="00CB2FCE">
              <w:rPr>
                <w:rFonts w:ascii="Times New Roman" w:eastAsia="仿宋_GB2312" w:hAnsi="Times New Roman"/>
                <w:kern w:val="0"/>
                <w:sz w:val="24"/>
                <w:lang w:bidi="ar"/>
              </w:rPr>
              <w:t>月</w:t>
            </w:r>
            <w:r w:rsidRPr="00CB2FCE">
              <w:rPr>
                <w:rFonts w:ascii="Times New Roman" w:eastAsia="仿宋_GB2312" w:hAnsi="Times New Roman"/>
                <w:kern w:val="0"/>
                <w:sz w:val="24"/>
                <w:lang w:bidi="ar"/>
              </w:rPr>
              <w:t>31</w:t>
            </w:r>
            <w:r w:rsidRPr="00CB2FCE">
              <w:rPr>
                <w:rFonts w:ascii="Times New Roman" w:eastAsia="仿宋_GB2312" w:hAnsi="Times New Roman"/>
                <w:kern w:val="0"/>
                <w:sz w:val="24"/>
                <w:lang w:bidi="ar"/>
              </w:rPr>
              <w:t>日。</w:t>
            </w:r>
          </w:p>
        </w:tc>
        <w:tc>
          <w:tcPr>
            <w:tcW w:w="0" w:type="auto"/>
            <w:tcMar>
              <w:top w:w="96" w:type="dxa"/>
              <w:left w:w="96" w:type="dxa"/>
              <w:bottom w:w="96" w:type="dxa"/>
              <w:right w:w="96" w:type="dxa"/>
            </w:tcMar>
            <w:vAlign w:val="center"/>
          </w:tcPr>
          <w:p w14:paraId="00D99FC4" w14:textId="2550CDF6" w:rsidR="00CB2FCE" w:rsidRPr="00CB2FCE" w:rsidRDefault="00CB2FCE" w:rsidP="00CB2FCE">
            <w:pPr>
              <w:widowControl/>
              <w:ind w:firstLine="480"/>
              <w:rPr>
                <w:rFonts w:ascii="Times New Roman" w:eastAsia="仿宋_GB2312" w:hAnsi="Times New Roman"/>
                <w:sz w:val="24"/>
              </w:rPr>
            </w:pPr>
            <w:r w:rsidRPr="00CB2FCE">
              <w:rPr>
                <w:rFonts w:ascii="Times New Roman" w:eastAsia="仿宋_GB2312" w:hAnsi="Times New Roman"/>
                <w:kern w:val="0"/>
                <w:sz w:val="24"/>
                <w:lang w:bidi="ar"/>
              </w:rPr>
              <w:t>第三十条　本办法自</w:t>
            </w:r>
            <w:r w:rsidRPr="00CB2FCE">
              <w:rPr>
                <w:rFonts w:ascii="Times New Roman" w:eastAsia="仿宋_GB2312" w:hAnsi="Times New Roman"/>
                <w:kern w:val="0"/>
                <w:sz w:val="24"/>
                <w:lang w:bidi="ar"/>
              </w:rPr>
              <w:t>2023</w:t>
            </w:r>
            <w:r w:rsidRPr="00CB2FCE">
              <w:rPr>
                <w:rFonts w:ascii="Times New Roman" w:eastAsia="仿宋_GB2312" w:hAnsi="Times New Roman"/>
                <w:kern w:val="0"/>
                <w:sz w:val="24"/>
                <w:lang w:bidi="ar"/>
              </w:rPr>
              <w:t>年</w:t>
            </w:r>
            <w:r w:rsidRPr="00CB2FCE">
              <w:rPr>
                <w:rFonts w:ascii="Times New Roman" w:eastAsia="仿宋_GB2312" w:hAnsi="Times New Roman"/>
                <w:kern w:val="0"/>
                <w:sz w:val="24"/>
                <w:lang w:bidi="ar"/>
              </w:rPr>
              <w:t>1</w:t>
            </w:r>
            <w:r w:rsidRPr="00CB2FCE">
              <w:rPr>
                <w:rFonts w:ascii="Times New Roman" w:eastAsia="仿宋_GB2312" w:hAnsi="Times New Roman"/>
                <w:kern w:val="0"/>
                <w:sz w:val="24"/>
                <w:lang w:bidi="ar"/>
              </w:rPr>
              <w:t>月</w:t>
            </w:r>
            <w:r w:rsidRPr="00CB2FCE">
              <w:rPr>
                <w:rFonts w:ascii="Times New Roman" w:eastAsia="仿宋_GB2312" w:hAnsi="Times New Roman"/>
                <w:kern w:val="0"/>
                <w:sz w:val="24"/>
                <w:lang w:bidi="ar"/>
              </w:rPr>
              <w:t>1</w:t>
            </w:r>
            <w:r w:rsidRPr="00CB2FCE">
              <w:rPr>
                <w:rFonts w:ascii="Times New Roman" w:eastAsia="仿宋_GB2312" w:hAnsi="Times New Roman"/>
                <w:kern w:val="0"/>
                <w:sz w:val="24"/>
                <w:lang w:bidi="ar"/>
              </w:rPr>
              <w:t>日起施行，有效期至</w:t>
            </w:r>
            <w:r w:rsidRPr="00CB2FCE">
              <w:rPr>
                <w:rFonts w:ascii="Times New Roman" w:eastAsia="仿宋_GB2312" w:hAnsi="Times New Roman"/>
                <w:kern w:val="0"/>
                <w:sz w:val="24"/>
                <w:lang w:bidi="ar"/>
              </w:rPr>
              <w:t>2027</w:t>
            </w:r>
            <w:r w:rsidRPr="00CB2FCE">
              <w:rPr>
                <w:rFonts w:ascii="Times New Roman" w:eastAsia="仿宋_GB2312" w:hAnsi="Times New Roman"/>
                <w:kern w:val="0"/>
                <w:sz w:val="24"/>
                <w:lang w:bidi="ar"/>
              </w:rPr>
              <w:t>年</w:t>
            </w:r>
            <w:r w:rsidRPr="00CB2FCE">
              <w:rPr>
                <w:rFonts w:ascii="Times New Roman" w:eastAsia="仿宋_GB2312" w:hAnsi="Times New Roman"/>
                <w:kern w:val="0"/>
                <w:sz w:val="24"/>
                <w:lang w:bidi="ar"/>
              </w:rPr>
              <w:t>12</w:t>
            </w:r>
            <w:r w:rsidRPr="00CB2FCE">
              <w:rPr>
                <w:rFonts w:ascii="Times New Roman" w:eastAsia="仿宋_GB2312" w:hAnsi="Times New Roman"/>
                <w:kern w:val="0"/>
                <w:sz w:val="24"/>
                <w:lang w:bidi="ar"/>
              </w:rPr>
              <w:t>月</w:t>
            </w:r>
            <w:r w:rsidRPr="00CB2FCE">
              <w:rPr>
                <w:rFonts w:ascii="Times New Roman" w:eastAsia="仿宋_GB2312" w:hAnsi="Times New Roman"/>
                <w:kern w:val="0"/>
                <w:sz w:val="24"/>
                <w:lang w:bidi="ar"/>
              </w:rPr>
              <w:t>31</w:t>
            </w:r>
            <w:r w:rsidRPr="00CB2FCE">
              <w:rPr>
                <w:rFonts w:ascii="Times New Roman" w:eastAsia="仿宋_GB2312" w:hAnsi="Times New Roman"/>
                <w:kern w:val="0"/>
                <w:sz w:val="24"/>
                <w:lang w:bidi="ar"/>
              </w:rPr>
              <w:t>日。</w:t>
            </w:r>
          </w:p>
        </w:tc>
      </w:tr>
    </w:tbl>
    <w:p w14:paraId="255D8A66" w14:textId="77777777" w:rsidR="00CB2FCE" w:rsidRPr="00CB2FCE" w:rsidRDefault="00CB2FCE" w:rsidP="00CB2FCE">
      <w:pPr>
        <w:spacing w:line="20" w:lineRule="exact"/>
        <w:ind w:firstLine="641"/>
        <w:rPr>
          <w:rFonts w:ascii="Times New Roman" w:eastAsia="方正仿宋_GB2312" w:hAnsi="Times New Roman"/>
          <w:sz w:val="32"/>
          <w:szCs w:val="32"/>
        </w:rPr>
        <w:sectPr w:rsidR="00CB2FCE" w:rsidRPr="00CB2FCE" w:rsidSect="00CB2FCE">
          <w:pgSz w:w="11906" w:h="16838"/>
          <w:pgMar w:top="1440" w:right="1542" w:bottom="1440" w:left="1542" w:header="851" w:footer="992" w:gutter="0"/>
          <w:cols w:space="720"/>
          <w:docGrid w:type="lines" w:linePitch="312"/>
        </w:sectPr>
      </w:pPr>
      <w:r w:rsidRPr="00CB2FCE">
        <w:rPr>
          <w:rFonts w:ascii="Times New Roman" w:eastAsia="方正仿宋_GB2312" w:hAnsi="Times New Roman"/>
          <w:sz w:val="32"/>
          <w:szCs w:val="32"/>
        </w:rPr>
        <w:t xml:space="preserve">      </w:t>
      </w:r>
    </w:p>
    <w:p w14:paraId="10933ADB" w14:textId="77777777" w:rsidR="00CB2FCE" w:rsidRPr="00CB2FCE" w:rsidRDefault="00CB2FCE" w:rsidP="00CB2FCE">
      <w:pPr>
        <w:widowControl/>
        <w:spacing w:line="620" w:lineRule="exact"/>
        <w:jc w:val="left"/>
        <w:rPr>
          <w:rFonts w:ascii="黑体" w:eastAsia="黑体" w:hAnsi="黑体" w:hint="eastAsia"/>
          <w:sz w:val="32"/>
          <w:szCs w:val="32"/>
        </w:rPr>
      </w:pPr>
      <w:r w:rsidRPr="00CB2FCE">
        <w:rPr>
          <w:rFonts w:ascii="黑体" w:eastAsia="黑体" w:hAnsi="黑体"/>
          <w:color w:val="000000"/>
          <w:kern w:val="0"/>
          <w:sz w:val="32"/>
          <w:szCs w:val="32"/>
          <w:lang w:bidi="ar"/>
        </w:rPr>
        <w:lastRenderedPageBreak/>
        <w:t xml:space="preserve">附件3 </w:t>
      </w:r>
    </w:p>
    <w:p w14:paraId="7B45A831" w14:textId="77777777" w:rsidR="00CB2FCE" w:rsidRPr="00CB2FCE" w:rsidRDefault="00CB2FCE" w:rsidP="00CB2FCE">
      <w:pPr>
        <w:spacing w:line="620" w:lineRule="exact"/>
        <w:jc w:val="center"/>
        <w:rPr>
          <w:rFonts w:ascii="Times New Roman" w:eastAsia="方正小标宋简体" w:hAnsi="Times New Roman"/>
          <w:color w:val="000000"/>
          <w:sz w:val="44"/>
          <w:szCs w:val="44"/>
        </w:rPr>
      </w:pPr>
      <w:r w:rsidRPr="00CB2FCE">
        <w:rPr>
          <w:rFonts w:ascii="Times New Roman" w:eastAsia="方正小标宋简体" w:hAnsi="Times New Roman"/>
          <w:color w:val="000000"/>
          <w:sz w:val="44"/>
          <w:szCs w:val="44"/>
        </w:rPr>
        <w:t>起草说明</w:t>
      </w:r>
    </w:p>
    <w:p w14:paraId="3A524854" w14:textId="77777777" w:rsidR="00CB2FCE" w:rsidRPr="00CB2FCE" w:rsidRDefault="00CB2FCE" w:rsidP="00CB2FCE">
      <w:pPr>
        <w:pStyle w:val="af4"/>
        <w:ind w:firstLineChars="200" w:firstLine="640"/>
        <w:rPr>
          <w:rFonts w:ascii="Times New Roman" w:eastAsia="仿宋_GB2312" w:hAnsi="Times New Roman"/>
        </w:rPr>
      </w:pPr>
    </w:p>
    <w:p w14:paraId="01AD80FB" w14:textId="29BECA8A" w:rsidR="00CB2FCE" w:rsidRPr="00CB2FCE" w:rsidRDefault="00CB2FCE" w:rsidP="00CB2FCE">
      <w:pPr>
        <w:pStyle w:val="af4"/>
        <w:spacing w:after="0" w:line="579" w:lineRule="exact"/>
        <w:ind w:firstLineChars="200" w:firstLine="640"/>
        <w:rPr>
          <w:rFonts w:ascii="Times New Roman" w:eastAsia="仿宋_GB2312" w:hAnsi="Times New Roman"/>
        </w:rPr>
      </w:pPr>
      <w:r w:rsidRPr="00CB2FCE">
        <w:rPr>
          <w:rFonts w:ascii="Times New Roman" w:eastAsia="仿宋_GB2312" w:hAnsi="Times New Roman"/>
        </w:rPr>
        <w:t>一、《枣庄市生活垃圾分类管理办法》经</w:t>
      </w:r>
      <w:r w:rsidRPr="00CB2FCE">
        <w:rPr>
          <w:rFonts w:ascii="Times New Roman" w:eastAsia="仿宋_GB2312" w:hAnsi="Times New Roman"/>
        </w:rPr>
        <w:t>2023</w:t>
      </w:r>
      <w:r w:rsidRPr="00CB2FCE">
        <w:rPr>
          <w:rFonts w:ascii="Times New Roman" w:eastAsia="仿宋_GB2312" w:hAnsi="Times New Roman"/>
        </w:rPr>
        <w:t>年</w:t>
      </w:r>
      <w:r w:rsidRPr="00CB2FCE">
        <w:rPr>
          <w:rFonts w:ascii="Times New Roman" w:eastAsia="仿宋_GB2312" w:hAnsi="Times New Roman"/>
        </w:rPr>
        <w:t>9</w:t>
      </w:r>
      <w:r w:rsidRPr="00CB2FCE">
        <w:rPr>
          <w:rFonts w:ascii="Times New Roman" w:eastAsia="仿宋_GB2312" w:hAnsi="Times New Roman"/>
        </w:rPr>
        <w:t>月</w:t>
      </w:r>
      <w:r w:rsidRPr="00CB2FCE">
        <w:rPr>
          <w:rFonts w:ascii="Times New Roman" w:eastAsia="仿宋_GB2312" w:hAnsi="Times New Roman"/>
        </w:rPr>
        <w:t>15</w:t>
      </w:r>
      <w:r w:rsidRPr="00CB2FCE">
        <w:rPr>
          <w:rFonts w:ascii="Times New Roman" w:eastAsia="仿宋_GB2312" w:hAnsi="Times New Roman"/>
        </w:rPr>
        <w:t>日市政府第</w:t>
      </w:r>
      <w:r w:rsidRPr="00CB2FCE">
        <w:rPr>
          <w:rFonts w:ascii="Times New Roman" w:eastAsia="仿宋_GB2312" w:hAnsi="Times New Roman"/>
        </w:rPr>
        <w:t>24</w:t>
      </w:r>
      <w:r w:rsidRPr="00CB2FCE">
        <w:rPr>
          <w:rFonts w:ascii="Times New Roman" w:eastAsia="仿宋_GB2312" w:hAnsi="Times New Roman"/>
        </w:rPr>
        <w:t>次常务会议通过，自</w:t>
      </w:r>
      <w:r w:rsidRPr="00CB2FCE">
        <w:rPr>
          <w:rFonts w:ascii="Times New Roman" w:eastAsia="仿宋_GB2312" w:hAnsi="Times New Roman"/>
        </w:rPr>
        <w:t>2023</w:t>
      </w:r>
      <w:r w:rsidRPr="00CB2FCE">
        <w:rPr>
          <w:rFonts w:ascii="Times New Roman" w:eastAsia="仿宋_GB2312" w:hAnsi="Times New Roman"/>
        </w:rPr>
        <w:t>年</w:t>
      </w:r>
      <w:r w:rsidRPr="00CB2FCE">
        <w:rPr>
          <w:rFonts w:ascii="Times New Roman" w:eastAsia="仿宋_GB2312" w:hAnsi="Times New Roman"/>
        </w:rPr>
        <w:t>11</w:t>
      </w:r>
      <w:r w:rsidRPr="00CB2FCE">
        <w:rPr>
          <w:rFonts w:ascii="Times New Roman" w:eastAsia="仿宋_GB2312" w:hAnsi="Times New Roman"/>
        </w:rPr>
        <w:t>月</w:t>
      </w:r>
      <w:r w:rsidRPr="00CB2FCE">
        <w:rPr>
          <w:rFonts w:ascii="Times New Roman" w:eastAsia="仿宋_GB2312" w:hAnsi="Times New Roman"/>
        </w:rPr>
        <w:t>1</w:t>
      </w:r>
      <w:r w:rsidRPr="00CB2FCE">
        <w:rPr>
          <w:rFonts w:ascii="Times New Roman" w:eastAsia="仿宋_GB2312" w:hAnsi="Times New Roman"/>
        </w:rPr>
        <w:t>日起施行。</w:t>
      </w:r>
    </w:p>
    <w:p w14:paraId="6518414C" w14:textId="53A25EB7" w:rsidR="00CB2FCE" w:rsidRPr="00CB2FCE" w:rsidRDefault="00CB2FCE" w:rsidP="00CB2FCE">
      <w:pPr>
        <w:pStyle w:val="af4"/>
        <w:spacing w:after="0" w:line="579" w:lineRule="exact"/>
        <w:ind w:firstLineChars="200" w:firstLine="640"/>
        <w:rPr>
          <w:rFonts w:ascii="Times New Roman" w:eastAsia="仿宋_GB2312" w:hAnsi="Times New Roman"/>
        </w:rPr>
      </w:pPr>
      <w:r w:rsidRPr="00CB2FCE">
        <w:rPr>
          <w:rFonts w:ascii="Times New Roman" w:eastAsia="仿宋_GB2312" w:hAnsi="Times New Roman"/>
        </w:rPr>
        <w:t>根据</w:t>
      </w:r>
      <w:r>
        <w:rPr>
          <w:rFonts w:ascii="Times New Roman" w:eastAsia="仿宋_GB2312" w:hAnsi="Times New Roman" w:hint="eastAsia"/>
        </w:rPr>
        <w:t>市</w:t>
      </w:r>
      <w:r w:rsidRPr="00CB2FCE">
        <w:rPr>
          <w:rFonts w:ascii="Times New Roman" w:eastAsia="仿宋_GB2312" w:hAnsi="Times New Roman"/>
        </w:rPr>
        <w:t>司法厅关于对生态环境法典涉及规章规范性文件集中清理工作的通知要求，我</w:t>
      </w:r>
      <w:r>
        <w:rPr>
          <w:rFonts w:ascii="Times New Roman" w:eastAsia="仿宋_GB2312" w:hAnsi="Times New Roman" w:hint="eastAsia"/>
        </w:rPr>
        <w:t>局</w:t>
      </w:r>
      <w:r w:rsidRPr="00CB2FCE">
        <w:rPr>
          <w:rFonts w:ascii="Times New Roman" w:eastAsia="仿宋_GB2312" w:hAnsi="Times New Roman"/>
        </w:rPr>
        <w:t>组织对《枣庄市生活垃圾分类管理办法》进行了修订。经过论证并征求相关部门意见</w:t>
      </w:r>
      <w:r>
        <w:rPr>
          <w:rFonts w:ascii="Times New Roman" w:eastAsia="仿宋_GB2312" w:hAnsi="Times New Roman" w:hint="eastAsia"/>
        </w:rPr>
        <w:t>，</w:t>
      </w:r>
      <w:r w:rsidRPr="00CB2FCE">
        <w:rPr>
          <w:rFonts w:ascii="Times New Roman" w:eastAsia="仿宋_GB2312" w:hAnsi="Times New Roman"/>
        </w:rPr>
        <w:t>起草部门决定</w:t>
      </w:r>
      <w:r>
        <w:rPr>
          <w:rFonts w:ascii="Times New Roman" w:eastAsia="仿宋_GB2312" w:hAnsi="Times New Roman" w:hint="eastAsia"/>
        </w:rPr>
        <w:t>：第一条内容中将</w:t>
      </w:r>
      <w:r w:rsidRPr="00CB2FCE">
        <w:rPr>
          <w:rFonts w:ascii="Times New Roman" w:eastAsia="仿宋_GB2312" w:hAnsi="Times New Roman" w:hint="eastAsia"/>
          <w:b/>
          <w:bCs/>
        </w:rPr>
        <w:t>“《</w:t>
      </w:r>
      <w:r w:rsidRPr="00CB2FCE">
        <w:rPr>
          <w:rFonts w:ascii="仿宋_GB2312" w:eastAsia="仿宋_GB2312" w:hAnsi="仿宋_GB2312" w:cs="仿宋_GB2312" w:hint="eastAsia"/>
          <w:b/>
          <w:bCs/>
          <w:color w:val="000000"/>
          <w:szCs w:val="32"/>
        </w:rPr>
        <w:t>中华人民共和国固体废物污染环境防治</w:t>
      </w:r>
      <w:r w:rsidRPr="00CB2FCE">
        <w:rPr>
          <w:rFonts w:ascii="Times New Roman" w:eastAsia="仿宋_GB2312" w:hAnsi="Times New Roman" w:hint="eastAsia"/>
          <w:b/>
          <w:bCs/>
        </w:rPr>
        <w:t>法》”</w:t>
      </w:r>
      <w:r>
        <w:rPr>
          <w:rFonts w:ascii="Times New Roman" w:eastAsia="仿宋_GB2312" w:hAnsi="Times New Roman" w:hint="eastAsia"/>
        </w:rPr>
        <w:t>修改为</w:t>
      </w:r>
      <w:r w:rsidRPr="00CB2FCE">
        <w:rPr>
          <w:rFonts w:ascii="Times New Roman" w:eastAsia="仿宋_GB2312" w:hAnsi="Times New Roman" w:hint="eastAsia"/>
          <w:b/>
          <w:bCs/>
        </w:rPr>
        <w:t>“《中华人民共和国生态环境法典》”</w:t>
      </w:r>
      <w:r w:rsidRPr="00CB2FCE">
        <w:rPr>
          <w:rFonts w:ascii="Times New Roman" w:eastAsia="仿宋_GB2312" w:hAnsi="Times New Roman" w:hint="eastAsia"/>
        </w:rPr>
        <w:t>；第四条内容中</w:t>
      </w:r>
      <w:r w:rsidRPr="00CB2FCE">
        <w:rPr>
          <w:rFonts w:ascii="Times New Roman" w:eastAsia="仿宋_GB2312" w:hAnsi="Times New Roman" w:hint="eastAsia"/>
          <w:b/>
          <w:bCs/>
        </w:rPr>
        <w:t>“政府推动、全民参与、整体规划、城乡统筹、属地管理、循序渐进”</w:t>
      </w:r>
      <w:r w:rsidRPr="00CB2FCE">
        <w:rPr>
          <w:rFonts w:ascii="Times New Roman" w:eastAsia="仿宋_GB2312" w:hAnsi="Times New Roman" w:hint="eastAsia"/>
        </w:rPr>
        <w:t>修改为</w:t>
      </w:r>
      <w:r w:rsidRPr="00CB2FCE">
        <w:rPr>
          <w:rFonts w:ascii="Times New Roman" w:eastAsia="仿宋_GB2312" w:hAnsi="Times New Roman" w:hint="eastAsia"/>
          <w:b/>
          <w:bCs/>
        </w:rPr>
        <w:t>“</w:t>
      </w:r>
      <w:r w:rsidRPr="00CB2FCE">
        <w:rPr>
          <w:rFonts w:ascii="Times New Roman" w:eastAsia="仿宋_GB2312" w:hAnsi="Times New Roman"/>
          <w:b/>
          <w:bCs/>
        </w:rPr>
        <w:t>政府推动、全民参与、城乡统筹、因地制宜、</w:t>
      </w:r>
      <w:r w:rsidRPr="00CB2FCE">
        <w:rPr>
          <w:rFonts w:ascii="仿宋_GB2312" w:eastAsia="仿宋_GB2312" w:hAnsi="仿宋_GB2312" w:cs="仿宋_GB2312"/>
          <w:b/>
          <w:bCs/>
          <w:color w:val="000000"/>
          <w:szCs w:val="32"/>
        </w:rPr>
        <w:t>简便易行</w:t>
      </w:r>
      <w:r w:rsidRPr="00CB2FCE">
        <w:rPr>
          <w:rFonts w:ascii="仿宋_GB2312" w:eastAsia="仿宋_GB2312" w:hAnsi="仿宋_GB2312" w:cs="仿宋_GB2312" w:hint="eastAsia"/>
          <w:b/>
          <w:bCs/>
          <w:color w:val="000000"/>
          <w:szCs w:val="32"/>
        </w:rPr>
        <w:t>”</w:t>
      </w:r>
      <w:r>
        <w:rPr>
          <w:rFonts w:ascii="仿宋_GB2312" w:eastAsia="仿宋_GB2312" w:hAnsi="仿宋_GB2312" w:cs="仿宋_GB2312" w:hint="eastAsia"/>
          <w:color w:val="000000"/>
          <w:szCs w:val="32"/>
        </w:rPr>
        <w:t>；第二十四条中</w:t>
      </w:r>
      <w:r w:rsidRPr="00CB2FCE">
        <w:rPr>
          <w:rFonts w:ascii="仿宋_GB2312" w:eastAsia="仿宋_GB2312" w:hAnsi="仿宋_GB2312" w:cs="仿宋_GB2312" w:hint="eastAsia"/>
          <w:b/>
          <w:bCs/>
          <w:color w:val="000000"/>
          <w:szCs w:val="32"/>
        </w:rPr>
        <w:t>“</w:t>
      </w:r>
      <w:r w:rsidRPr="00CB2FCE">
        <w:rPr>
          <w:rFonts w:ascii="仿宋_GB2312" w:eastAsia="仿宋_GB2312" w:hAnsi="仿宋_GB2312" w:cs="仿宋_GB2312"/>
          <w:b/>
          <w:bCs/>
          <w:color w:val="000000"/>
          <w:szCs w:val="32"/>
        </w:rPr>
        <w:t>随意倾倒、抛撒、堆放或者焚烧生活垃圾的，由区（市）城市管理部门责令改正，对单位处五万元以上五十万元以下的罚款，对个人处一百元以上五百元以下的罚款，有违法所得的，予以没收。</w:t>
      </w:r>
      <w:r w:rsidRPr="00CB2FCE">
        <w:rPr>
          <w:rFonts w:ascii="仿宋_GB2312" w:eastAsia="仿宋_GB2312" w:hAnsi="仿宋_GB2312" w:cs="仿宋_GB2312" w:hint="eastAsia"/>
          <w:b/>
          <w:bCs/>
          <w:color w:val="000000"/>
          <w:szCs w:val="32"/>
        </w:rPr>
        <w:t>”</w:t>
      </w:r>
      <w:r>
        <w:rPr>
          <w:rFonts w:ascii="仿宋_GB2312" w:eastAsia="仿宋_GB2312" w:hAnsi="仿宋_GB2312" w:cs="仿宋_GB2312" w:hint="eastAsia"/>
          <w:color w:val="000000"/>
          <w:szCs w:val="32"/>
        </w:rPr>
        <w:t>修改为</w:t>
      </w:r>
      <w:r w:rsidRPr="00CB2FCE">
        <w:rPr>
          <w:rFonts w:ascii="仿宋_GB2312" w:eastAsia="仿宋_GB2312" w:hAnsi="仿宋_GB2312" w:cs="仿宋_GB2312" w:hint="eastAsia"/>
          <w:b/>
          <w:bCs/>
          <w:color w:val="000000"/>
          <w:szCs w:val="32"/>
        </w:rPr>
        <w:t>“</w:t>
      </w:r>
      <w:r w:rsidRPr="00CB2FCE">
        <w:rPr>
          <w:rFonts w:ascii="仿宋_GB2312" w:eastAsia="仿宋_GB2312" w:hAnsi="仿宋_GB2312" w:cs="仿宋_GB2312"/>
          <w:b/>
          <w:bCs/>
          <w:color w:val="000000"/>
          <w:szCs w:val="32"/>
        </w:rPr>
        <w:t>个人擅自倾倒、堆放、</w:t>
      </w:r>
      <w:r w:rsidRPr="00CB2FCE">
        <w:rPr>
          <w:rFonts w:ascii="Times New Roman" w:eastAsia="仿宋_GB2312" w:hAnsi="Times New Roman"/>
          <w:b/>
          <w:bCs/>
        </w:rPr>
        <w:t>丢弃、抛撒、遗撒、焚烧个人产生的生活垃圾的，由区（市）城市管理部门责令改正，处一百元以上一千元以下的罚款。</w:t>
      </w:r>
      <w:r w:rsidRPr="00CB2FCE">
        <w:rPr>
          <w:rFonts w:ascii="Times New Roman" w:eastAsia="仿宋_GB2312" w:hAnsi="Times New Roman" w:hint="eastAsia"/>
          <w:b/>
          <w:bCs/>
        </w:rPr>
        <w:t>”</w:t>
      </w:r>
    </w:p>
    <w:p w14:paraId="7839D514" w14:textId="6C4F7C07" w:rsidR="00CB2FCE" w:rsidRPr="00CB2FCE" w:rsidRDefault="00CB2FCE" w:rsidP="00CB2FCE">
      <w:pPr>
        <w:pStyle w:val="af4"/>
        <w:spacing w:after="0" w:line="579" w:lineRule="exact"/>
        <w:ind w:firstLineChars="200" w:firstLine="640"/>
        <w:rPr>
          <w:rFonts w:ascii="Times New Roman" w:eastAsia="仿宋_GB2312" w:hAnsi="Times New Roman"/>
        </w:rPr>
      </w:pPr>
      <w:r w:rsidRPr="00CB2FCE">
        <w:rPr>
          <w:rFonts w:ascii="Times New Roman" w:eastAsia="仿宋_GB2312" w:hAnsi="Times New Roman"/>
        </w:rPr>
        <w:t>二、《</w:t>
      </w:r>
      <w:r w:rsidRPr="00CB2FCE">
        <w:rPr>
          <w:rFonts w:ascii="Times New Roman" w:eastAsia="仿宋_GB2312" w:hAnsi="Times New Roman" w:hint="eastAsia"/>
        </w:rPr>
        <w:t>枣庄市城市建筑垃圾管理办法》经市政府第</w:t>
      </w:r>
      <w:r w:rsidRPr="00CB2FCE">
        <w:rPr>
          <w:rFonts w:ascii="Times New Roman" w:eastAsia="仿宋_GB2312" w:hAnsi="Times New Roman" w:hint="eastAsia"/>
        </w:rPr>
        <w:t>12</w:t>
      </w:r>
      <w:r w:rsidRPr="00CB2FCE">
        <w:rPr>
          <w:rFonts w:ascii="Times New Roman" w:eastAsia="仿宋_GB2312" w:hAnsi="Times New Roman" w:hint="eastAsia"/>
        </w:rPr>
        <w:t>次常务会议审议通过，</w:t>
      </w:r>
      <w:r w:rsidRPr="00CB2FCE">
        <w:rPr>
          <w:rFonts w:ascii="Times New Roman" w:eastAsia="仿宋_GB2312" w:hAnsi="Times New Roman"/>
        </w:rPr>
        <w:t>自</w:t>
      </w:r>
      <w:r w:rsidRPr="00CB2FCE">
        <w:rPr>
          <w:rFonts w:ascii="Times New Roman" w:eastAsia="仿宋_GB2312" w:hAnsi="Times New Roman"/>
        </w:rPr>
        <w:t>20</w:t>
      </w:r>
      <w:r>
        <w:rPr>
          <w:rFonts w:ascii="Times New Roman" w:eastAsia="仿宋_GB2312" w:hAnsi="Times New Roman" w:hint="eastAsia"/>
        </w:rPr>
        <w:t>23</w:t>
      </w:r>
      <w:r w:rsidRPr="00CB2FCE">
        <w:rPr>
          <w:rFonts w:ascii="Times New Roman" w:eastAsia="仿宋_GB2312" w:hAnsi="Times New Roman"/>
        </w:rPr>
        <w:t>年</w:t>
      </w:r>
      <w:r>
        <w:rPr>
          <w:rFonts w:ascii="Times New Roman" w:eastAsia="仿宋_GB2312" w:hAnsi="Times New Roman" w:hint="eastAsia"/>
        </w:rPr>
        <w:t>1</w:t>
      </w:r>
      <w:r w:rsidRPr="00CB2FCE">
        <w:rPr>
          <w:rFonts w:ascii="Times New Roman" w:eastAsia="仿宋_GB2312" w:hAnsi="Times New Roman"/>
        </w:rPr>
        <w:t>月</w:t>
      </w:r>
      <w:r w:rsidRPr="00CB2FCE">
        <w:rPr>
          <w:rFonts w:ascii="Times New Roman" w:eastAsia="仿宋_GB2312" w:hAnsi="Times New Roman"/>
        </w:rPr>
        <w:t>1</w:t>
      </w:r>
      <w:r w:rsidRPr="00CB2FCE">
        <w:rPr>
          <w:rFonts w:ascii="Times New Roman" w:eastAsia="仿宋_GB2312" w:hAnsi="Times New Roman"/>
        </w:rPr>
        <w:t>日起施行。</w:t>
      </w:r>
    </w:p>
    <w:p w14:paraId="4D519F88" w14:textId="7ABB382A" w:rsidR="00C25FCD" w:rsidRPr="00CB2FCE" w:rsidRDefault="00CB2FCE" w:rsidP="00CB2FCE">
      <w:pPr>
        <w:pStyle w:val="af4"/>
        <w:spacing w:after="0" w:line="579" w:lineRule="exact"/>
        <w:ind w:firstLineChars="200" w:firstLine="640"/>
        <w:rPr>
          <w:rFonts w:ascii="Times New Roman" w:eastAsia="仿宋_GB2312" w:hAnsi="Times New Roman"/>
        </w:rPr>
      </w:pPr>
      <w:r w:rsidRPr="00CB2FCE">
        <w:rPr>
          <w:rFonts w:ascii="Times New Roman" w:eastAsia="仿宋_GB2312" w:hAnsi="Times New Roman"/>
        </w:rPr>
        <w:t>根据</w:t>
      </w:r>
      <w:r>
        <w:rPr>
          <w:rFonts w:ascii="Times New Roman" w:eastAsia="仿宋_GB2312" w:hAnsi="Times New Roman" w:hint="eastAsia"/>
        </w:rPr>
        <w:t>市</w:t>
      </w:r>
      <w:r w:rsidRPr="00CB2FCE">
        <w:rPr>
          <w:rFonts w:ascii="Times New Roman" w:eastAsia="仿宋_GB2312" w:hAnsi="Times New Roman"/>
        </w:rPr>
        <w:t>司法厅关于对生态环境法典涉及规章规范性文件集</w:t>
      </w:r>
      <w:r w:rsidRPr="00CB2FCE">
        <w:rPr>
          <w:rFonts w:ascii="Times New Roman" w:eastAsia="仿宋_GB2312" w:hAnsi="Times New Roman"/>
        </w:rPr>
        <w:lastRenderedPageBreak/>
        <w:t>中清理工作的通知要求，我</w:t>
      </w:r>
      <w:r>
        <w:rPr>
          <w:rFonts w:ascii="Times New Roman" w:eastAsia="仿宋_GB2312" w:hAnsi="Times New Roman" w:hint="eastAsia"/>
        </w:rPr>
        <w:t>局</w:t>
      </w:r>
      <w:r w:rsidRPr="00CB2FCE">
        <w:rPr>
          <w:rFonts w:ascii="Times New Roman" w:eastAsia="仿宋_GB2312" w:hAnsi="Times New Roman"/>
        </w:rPr>
        <w:t>组织对《</w:t>
      </w:r>
      <w:r>
        <w:rPr>
          <w:rFonts w:ascii="Times New Roman" w:eastAsia="仿宋_GB2312" w:hAnsi="Times New Roman" w:hint="eastAsia"/>
        </w:rPr>
        <w:t>枣庄市城市建筑垃圾</w:t>
      </w:r>
      <w:r w:rsidRPr="00CB2FCE">
        <w:rPr>
          <w:rFonts w:ascii="Times New Roman" w:eastAsia="仿宋_GB2312" w:hAnsi="Times New Roman"/>
        </w:rPr>
        <w:t>管理办法》进行了修订。经过论证并征求相关部门意见，起草部门决定：</w:t>
      </w:r>
      <w:r>
        <w:rPr>
          <w:rFonts w:ascii="Times New Roman" w:eastAsia="仿宋_GB2312" w:hAnsi="Times New Roman" w:hint="eastAsia"/>
        </w:rPr>
        <w:t>第一条内容中将</w:t>
      </w:r>
      <w:r w:rsidRPr="00CB2FCE">
        <w:rPr>
          <w:rFonts w:ascii="Times New Roman" w:eastAsia="仿宋_GB2312" w:hAnsi="Times New Roman" w:hint="eastAsia"/>
          <w:b/>
          <w:bCs/>
        </w:rPr>
        <w:t>“《</w:t>
      </w:r>
      <w:r w:rsidRPr="00CB2FCE">
        <w:rPr>
          <w:rFonts w:ascii="仿宋_GB2312" w:eastAsia="仿宋_GB2312" w:hAnsi="仿宋_GB2312" w:cs="仿宋_GB2312" w:hint="eastAsia"/>
          <w:b/>
          <w:bCs/>
          <w:color w:val="000000"/>
          <w:szCs w:val="32"/>
        </w:rPr>
        <w:t>中华人民共和国固体废物污染环境防治</w:t>
      </w:r>
      <w:r w:rsidRPr="00CB2FCE">
        <w:rPr>
          <w:rFonts w:ascii="Times New Roman" w:eastAsia="仿宋_GB2312" w:hAnsi="Times New Roman" w:hint="eastAsia"/>
          <w:b/>
          <w:bCs/>
        </w:rPr>
        <w:t>法》”</w:t>
      </w:r>
      <w:r>
        <w:rPr>
          <w:rFonts w:ascii="Times New Roman" w:eastAsia="仿宋_GB2312" w:hAnsi="Times New Roman" w:hint="eastAsia"/>
        </w:rPr>
        <w:t>修改为</w:t>
      </w:r>
      <w:r w:rsidRPr="00CB2FCE">
        <w:rPr>
          <w:rFonts w:ascii="Times New Roman" w:eastAsia="仿宋_GB2312" w:hAnsi="Times New Roman" w:hint="eastAsia"/>
          <w:b/>
          <w:bCs/>
        </w:rPr>
        <w:t>“《中华人民共和国生态环境法典》”</w:t>
      </w:r>
      <w:r w:rsidRPr="00CB2FCE">
        <w:rPr>
          <w:rFonts w:ascii="Times New Roman" w:eastAsia="仿宋_GB2312" w:hAnsi="Times New Roman" w:hint="eastAsia"/>
        </w:rPr>
        <w:t>；</w:t>
      </w:r>
      <w:r>
        <w:rPr>
          <w:rFonts w:ascii="Times New Roman" w:eastAsia="仿宋_GB2312" w:hAnsi="Times New Roman" w:hint="eastAsia"/>
        </w:rPr>
        <w:t>第二十八条内容中将</w:t>
      </w:r>
      <w:r w:rsidRPr="00CB2FCE">
        <w:rPr>
          <w:rFonts w:ascii="Times New Roman" w:eastAsia="仿宋_GB2312" w:hAnsi="Times New Roman" w:hint="eastAsia"/>
          <w:b/>
          <w:bCs/>
        </w:rPr>
        <w:t>“</w:t>
      </w:r>
      <w:r w:rsidRPr="00CB2FCE">
        <w:rPr>
          <w:rFonts w:ascii="Times New Roman" w:eastAsia="仿宋_GB2312" w:hAnsi="Times New Roman"/>
          <w:b/>
          <w:bCs/>
        </w:rPr>
        <w:t>任何单位和个人随意倾倒、抛撒或者堆放建筑垃圾的，由城市管理部门依据《城市建筑垃圾管理规定》第二十六条的规定，责令限期改正，给予警告，并对单位处</w:t>
      </w:r>
      <w:r w:rsidRPr="00CB2FCE">
        <w:rPr>
          <w:rFonts w:ascii="Times New Roman" w:eastAsia="仿宋_GB2312" w:hAnsi="Times New Roman"/>
          <w:b/>
          <w:bCs/>
        </w:rPr>
        <w:t>5000</w:t>
      </w:r>
      <w:r w:rsidRPr="00CB2FCE">
        <w:rPr>
          <w:rFonts w:ascii="Times New Roman" w:eastAsia="仿宋_GB2312" w:hAnsi="Times New Roman"/>
          <w:b/>
          <w:bCs/>
        </w:rPr>
        <w:t>元以上</w:t>
      </w:r>
      <w:r w:rsidRPr="00CB2FCE">
        <w:rPr>
          <w:rFonts w:ascii="Times New Roman" w:eastAsia="仿宋_GB2312" w:hAnsi="Times New Roman"/>
          <w:b/>
          <w:bCs/>
        </w:rPr>
        <w:t>5</w:t>
      </w:r>
      <w:r w:rsidRPr="00CB2FCE">
        <w:rPr>
          <w:rFonts w:ascii="Times New Roman" w:eastAsia="仿宋_GB2312" w:hAnsi="Times New Roman"/>
          <w:b/>
          <w:bCs/>
        </w:rPr>
        <w:t>万元以下罚款，对个人处</w:t>
      </w:r>
      <w:r w:rsidRPr="00CB2FCE">
        <w:rPr>
          <w:rFonts w:ascii="Times New Roman" w:eastAsia="仿宋_GB2312" w:hAnsi="Times New Roman"/>
          <w:b/>
          <w:bCs/>
        </w:rPr>
        <w:t>200</w:t>
      </w:r>
      <w:r w:rsidRPr="00CB2FCE">
        <w:rPr>
          <w:rFonts w:ascii="Times New Roman" w:eastAsia="仿宋_GB2312" w:hAnsi="Times New Roman"/>
          <w:b/>
          <w:bCs/>
        </w:rPr>
        <w:t>元以下罚款。</w:t>
      </w:r>
      <w:r w:rsidRPr="00CB2FCE">
        <w:rPr>
          <w:rFonts w:ascii="Times New Roman" w:eastAsia="仿宋_GB2312" w:hAnsi="Times New Roman" w:hint="eastAsia"/>
          <w:b/>
          <w:bCs/>
        </w:rPr>
        <w:t>”</w:t>
      </w:r>
      <w:r>
        <w:rPr>
          <w:rFonts w:ascii="Times New Roman" w:eastAsia="仿宋_GB2312" w:hAnsi="Times New Roman" w:hint="eastAsia"/>
        </w:rPr>
        <w:t>修改为</w:t>
      </w:r>
      <w:r w:rsidRPr="00CB2FCE">
        <w:rPr>
          <w:rFonts w:ascii="Times New Roman" w:eastAsia="仿宋_GB2312" w:hAnsi="Times New Roman" w:hint="eastAsia"/>
          <w:b/>
          <w:bCs/>
        </w:rPr>
        <w:t>“</w:t>
      </w:r>
      <w:r w:rsidRPr="00CB2FCE">
        <w:rPr>
          <w:rFonts w:ascii="Times New Roman" w:eastAsia="仿宋_GB2312" w:hAnsi="Times New Roman"/>
          <w:b/>
          <w:bCs/>
        </w:rPr>
        <w:t>违反本办法规定，个人擅自倾倒、堆放、丢弃、抛撒、遗撒建筑垃圾的，由城市管理部门责令改正，处一百元以上一千元以下的罚款。</w:t>
      </w:r>
      <w:r w:rsidRPr="00CB2FCE">
        <w:rPr>
          <w:rFonts w:ascii="Times New Roman" w:eastAsia="仿宋_GB2312" w:hAnsi="Times New Roman" w:hint="eastAsia"/>
          <w:b/>
          <w:bCs/>
        </w:rPr>
        <w:t>”</w:t>
      </w:r>
    </w:p>
    <w:sectPr w:rsidR="00C25FCD" w:rsidRPr="00CB2FCE" w:rsidSect="00E91C85">
      <w:headerReference w:type="even" r:id="rId6"/>
      <w:headerReference w:type="default" r:id="rId7"/>
      <w:footerReference w:type="even" r:id="rId8"/>
      <w:footerReference w:type="default" r:id="rId9"/>
      <w:headerReference w:type="first" r:id="rId10"/>
      <w:footerReference w:type="first" r:id="rId11"/>
      <w:pgSz w:w="11906" w:h="16838"/>
      <w:pgMar w:top="2098" w:right="1474" w:bottom="1985" w:left="1588"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50FBB" w14:textId="77777777" w:rsidR="00D31592" w:rsidRDefault="00D31592" w:rsidP="00CB2FCE">
      <w:pPr>
        <w:ind w:firstLine="640"/>
      </w:pPr>
      <w:r>
        <w:separator/>
      </w:r>
    </w:p>
  </w:endnote>
  <w:endnote w:type="continuationSeparator" w:id="0">
    <w:p w14:paraId="2890C919" w14:textId="77777777" w:rsidR="00D31592" w:rsidRDefault="00D31592" w:rsidP="00CB2FCE">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_GB2312">
    <w:altName w:val="仿宋"/>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C0DB8" w14:textId="77777777" w:rsidR="00CB2FCE" w:rsidRDefault="00CB2FCE">
    <w:pPr>
      <w:pStyle w:val="af0"/>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C9E72" w14:textId="77777777" w:rsidR="00CB2FCE" w:rsidRDefault="00CB2FCE">
    <w:pPr>
      <w:pStyle w:val="af0"/>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DEA9B" w14:textId="77777777" w:rsidR="00CB2FCE" w:rsidRDefault="00CB2FCE">
    <w:pPr>
      <w:pStyle w:val="af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AFFCC" w14:textId="77777777" w:rsidR="00D31592" w:rsidRDefault="00D31592" w:rsidP="00CB2FCE">
      <w:pPr>
        <w:ind w:firstLine="640"/>
      </w:pPr>
      <w:r>
        <w:separator/>
      </w:r>
    </w:p>
  </w:footnote>
  <w:footnote w:type="continuationSeparator" w:id="0">
    <w:p w14:paraId="57AC457A" w14:textId="77777777" w:rsidR="00D31592" w:rsidRDefault="00D31592" w:rsidP="00CB2FCE">
      <w:pPr>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03B9A" w14:textId="77777777" w:rsidR="00CB2FCE" w:rsidRDefault="00CB2FCE">
    <w:pPr>
      <w:pStyle w:val="a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D47D4" w14:textId="77777777" w:rsidR="00CB2FCE" w:rsidRDefault="00CB2FCE">
    <w:pPr>
      <w:pStyle w:val="ae"/>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D5C92" w14:textId="77777777" w:rsidR="00CB2FCE" w:rsidRDefault="00CB2FCE">
    <w:pPr>
      <w:pStyle w:val="ae"/>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BD8"/>
    <w:rsid w:val="000E2ADB"/>
    <w:rsid w:val="001E1F45"/>
    <w:rsid w:val="0033423C"/>
    <w:rsid w:val="003A692E"/>
    <w:rsid w:val="003D4AFA"/>
    <w:rsid w:val="00545856"/>
    <w:rsid w:val="00617BD8"/>
    <w:rsid w:val="00633F71"/>
    <w:rsid w:val="006E315A"/>
    <w:rsid w:val="00973E01"/>
    <w:rsid w:val="00C25FCD"/>
    <w:rsid w:val="00CA1924"/>
    <w:rsid w:val="00CB2FCE"/>
    <w:rsid w:val="00D31592"/>
    <w:rsid w:val="00E2742E"/>
    <w:rsid w:val="00E91C85"/>
    <w:rsid w:val="00F514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B6646"/>
  <w15:chartTrackingRefBased/>
  <w15:docId w15:val="{EDDA4EBD-E89E-4D2C-92E6-4F7ABB7DC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2FCE"/>
    <w:pPr>
      <w:widowControl w:val="0"/>
      <w:jc w:val="both"/>
    </w:pPr>
    <w:rPr>
      <w:rFonts w:ascii="Calibri" w:eastAsia="宋体" w:hAnsi="Calibri" w:cs="Times New Roman"/>
      <w:szCs w:val="24"/>
    </w:rPr>
  </w:style>
  <w:style w:type="paragraph" w:styleId="1">
    <w:name w:val="heading 1"/>
    <w:basedOn w:val="a"/>
    <w:next w:val="a"/>
    <w:link w:val="10"/>
    <w:autoRedefine/>
    <w:uiPriority w:val="9"/>
    <w:qFormat/>
    <w:rsid w:val="001E1F45"/>
    <w:pPr>
      <w:keepNext/>
      <w:keepLines/>
      <w:outlineLvl w:val="0"/>
    </w:pPr>
    <w:rPr>
      <w:rFonts w:eastAsia="黑体"/>
      <w:bCs/>
      <w:kern w:val="44"/>
      <w:szCs w:val="44"/>
    </w:rPr>
  </w:style>
  <w:style w:type="paragraph" w:styleId="2">
    <w:name w:val="heading 2"/>
    <w:basedOn w:val="a"/>
    <w:next w:val="a"/>
    <w:link w:val="20"/>
    <w:autoRedefine/>
    <w:uiPriority w:val="9"/>
    <w:unhideWhenUsed/>
    <w:qFormat/>
    <w:rsid w:val="003A692E"/>
    <w:pPr>
      <w:outlineLvl w:val="1"/>
    </w:pPr>
    <w:rPr>
      <w:rFonts w:ascii="楷体_GB2312" w:eastAsia="楷体_GB2312" w:hAnsi="楷体_GB2312" w:cstheme="majorBidi"/>
      <w:bCs/>
      <w:szCs w:val="32"/>
    </w:rPr>
  </w:style>
  <w:style w:type="paragraph" w:styleId="3">
    <w:name w:val="heading 3"/>
    <w:basedOn w:val="a"/>
    <w:next w:val="a"/>
    <w:link w:val="30"/>
    <w:uiPriority w:val="9"/>
    <w:semiHidden/>
    <w:unhideWhenUsed/>
    <w:qFormat/>
    <w:rsid w:val="00633F71"/>
    <w:pPr>
      <w:keepNext/>
      <w:keepLines/>
      <w:outlineLvl w:val="2"/>
    </w:pPr>
    <w:rPr>
      <w:rFonts w:cstheme="majorBidi"/>
      <w:b/>
      <w:color w:val="000000" w:themeColor="text1"/>
      <w:szCs w:val="32"/>
    </w:rPr>
  </w:style>
  <w:style w:type="paragraph" w:styleId="4">
    <w:name w:val="heading 4"/>
    <w:basedOn w:val="a"/>
    <w:next w:val="a"/>
    <w:link w:val="40"/>
    <w:uiPriority w:val="9"/>
    <w:semiHidden/>
    <w:unhideWhenUsed/>
    <w:qFormat/>
    <w:rsid w:val="00617BD8"/>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617BD8"/>
    <w:pPr>
      <w:keepNext/>
      <w:keepLines/>
      <w:spacing w:before="80" w:after="40"/>
      <w:outlineLvl w:val="4"/>
    </w:pPr>
    <w:rPr>
      <w:rFonts w:asciiTheme="minorHAnsi" w:eastAsiaTheme="minorEastAsia" w:hAnsiTheme="minorHAnsi" w:cstheme="majorBidi"/>
      <w:color w:val="2F5496" w:themeColor="accent1" w:themeShade="BF"/>
      <w:sz w:val="24"/>
    </w:rPr>
  </w:style>
  <w:style w:type="paragraph" w:styleId="6">
    <w:name w:val="heading 6"/>
    <w:basedOn w:val="a"/>
    <w:next w:val="a"/>
    <w:link w:val="60"/>
    <w:uiPriority w:val="9"/>
    <w:semiHidden/>
    <w:unhideWhenUsed/>
    <w:qFormat/>
    <w:rsid w:val="00617BD8"/>
    <w:pPr>
      <w:keepNext/>
      <w:keepLines/>
      <w:spacing w:before="40"/>
      <w:outlineLvl w:val="5"/>
    </w:pPr>
    <w:rPr>
      <w:rFonts w:asciiTheme="minorHAnsi" w:eastAsiaTheme="minorEastAsia" w:hAnsiTheme="minorHAnsi" w:cstheme="majorBidi"/>
      <w:b/>
      <w:bCs/>
      <w:color w:val="2F5496" w:themeColor="accent1" w:themeShade="BF"/>
    </w:rPr>
  </w:style>
  <w:style w:type="paragraph" w:styleId="7">
    <w:name w:val="heading 7"/>
    <w:basedOn w:val="a"/>
    <w:next w:val="a"/>
    <w:link w:val="70"/>
    <w:uiPriority w:val="9"/>
    <w:semiHidden/>
    <w:unhideWhenUsed/>
    <w:qFormat/>
    <w:rsid w:val="00617BD8"/>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617BD8"/>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617BD8"/>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autoRedefine/>
    <w:uiPriority w:val="10"/>
    <w:qFormat/>
    <w:rsid w:val="001E1F45"/>
    <w:pPr>
      <w:jc w:val="center"/>
      <w:outlineLvl w:val="0"/>
    </w:pPr>
    <w:rPr>
      <w:rFonts w:ascii="方正小标宋简体" w:eastAsia="方正小标宋简体" w:hAnsi="方正小标宋简体" w:cstheme="majorBidi"/>
      <w:bCs/>
      <w:sz w:val="44"/>
      <w:szCs w:val="32"/>
    </w:rPr>
  </w:style>
  <w:style w:type="character" w:customStyle="1" w:styleId="a4">
    <w:name w:val="标题 字符"/>
    <w:basedOn w:val="a0"/>
    <w:link w:val="a3"/>
    <w:uiPriority w:val="10"/>
    <w:rsid w:val="001E1F45"/>
    <w:rPr>
      <w:rFonts w:ascii="方正小标宋简体" w:eastAsia="方正小标宋简体" w:hAnsi="方正小标宋简体" w:cstheme="majorBidi"/>
      <w:bCs/>
      <w:sz w:val="44"/>
      <w:szCs w:val="32"/>
    </w:rPr>
  </w:style>
  <w:style w:type="character" w:customStyle="1" w:styleId="10">
    <w:name w:val="标题 1 字符"/>
    <w:basedOn w:val="a0"/>
    <w:link w:val="1"/>
    <w:uiPriority w:val="9"/>
    <w:rsid w:val="001E1F45"/>
    <w:rPr>
      <w:rFonts w:ascii="Times New Roman" w:eastAsia="黑体" w:hAnsi="Times New Roman"/>
      <w:bCs/>
      <w:kern w:val="44"/>
      <w:sz w:val="32"/>
      <w:szCs w:val="44"/>
    </w:rPr>
  </w:style>
  <w:style w:type="character" w:customStyle="1" w:styleId="20">
    <w:name w:val="标题 2 字符"/>
    <w:basedOn w:val="a0"/>
    <w:link w:val="2"/>
    <w:uiPriority w:val="9"/>
    <w:rsid w:val="003A692E"/>
    <w:rPr>
      <w:rFonts w:ascii="楷体_GB2312" w:eastAsia="楷体_GB2312" w:hAnsi="楷体_GB2312" w:cstheme="majorBidi"/>
      <w:bCs/>
      <w:sz w:val="32"/>
      <w:szCs w:val="32"/>
    </w:rPr>
  </w:style>
  <w:style w:type="character" w:customStyle="1" w:styleId="30">
    <w:name w:val="标题 3 字符"/>
    <w:basedOn w:val="a0"/>
    <w:link w:val="3"/>
    <w:uiPriority w:val="9"/>
    <w:semiHidden/>
    <w:rsid w:val="00633F71"/>
    <w:rPr>
      <w:rFonts w:ascii="Times New Roman" w:eastAsia="仿宋_GB2312" w:hAnsi="Times New Roman" w:cstheme="majorBidi"/>
      <w:b/>
      <w:color w:val="000000" w:themeColor="text1"/>
      <w:sz w:val="32"/>
      <w:szCs w:val="32"/>
    </w:rPr>
  </w:style>
  <w:style w:type="character" w:customStyle="1" w:styleId="40">
    <w:name w:val="标题 4 字符"/>
    <w:basedOn w:val="a0"/>
    <w:link w:val="4"/>
    <w:uiPriority w:val="9"/>
    <w:semiHidden/>
    <w:rsid w:val="00617BD8"/>
    <w:rPr>
      <w:rFonts w:cstheme="majorBidi"/>
      <w:color w:val="2F5496" w:themeColor="accent1" w:themeShade="BF"/>
      <w:sz w:val="28"/>
      <w:szCs w:val="28"/>
    </w:rPr>
  </w:style>
  <w:style w:type="character" w:customStyle="1" w:styleId="50">
    <w:name w:val="标题 5 字符"/>
    <w:basedOn w:val="a0"/>
    <w:link w:val="5"/>
    <w:uiPriority w:val="9"/>
    <w:semiHidden/>
    <w:rsid w:val="00617BD8"/>
    <w:rPr>
      <w:rFonts w:cstheme="majorBidi"/>
      <w:color w:val="2F5496" w:themeColor="accent1" w:themeShade="BF"/>
      <w:sz w:val="24"/>
      <w:szCs w:val="24"/>
    </w:rPr>
  </w:style>
  <w:style w:type="character" w:customStyle="1" w:styleId="60">
    <w:name w:val="标题 6 字符"/>
    <w:basedOn w:val="a0"/>
    <w:link w:val="6"/>
    <w:uiPriority w:val="9"/>
    <w:semiHidden/>
    <w:rsid w:val="00617BD8"/>
    <w:rPr>
      <w:rFonts w:cstheme="majorBidi"/>
      <w:b/>
      <w:bCs/>
      <w:color w:val="2F5496" w:themeColor="accent1" w:themeShade="BF"/>
      <w:sz w:val="32"/>
    </w:rPr>
  </w:style>
  <w:style w:type="character" w:customStyle="1" w:styleId="70">
    <w:name w:val="标题 7 字符"/>
    <w:basedOn w:val="a0"/>
    <w:link w:val="7"/>
    <w:uiPriority w:val="9"/>
    <w:semiHidden/>
    <w:rsid w:val="00617BD8"/>
    <w:rPr>
      <w:rFonts w:cstheme="majorBidi"/>
      <w:b/>
      <w:bCs/>
      <w:color w:val="595959" w:themeColor="text1" w:themeTint="A6"/>
      <w:sz w:val="32"/>
    </w:rPr>
  </w:style>
  <w:style w:type="character" w:customStyle="1" w:styleId="80">
    <w:name w:val="标题 8 字符"/>
    <w:basedOn w:val="a0"/>
    <w:link w:val="8"/>
    <w:uiPriority w:val="9"/>
    <w:semiHidden/>
    <w:rsid w:val="00617BD8"/>
    <w:rPr>
      <w:rFonts w:cstheme="majorBidi"/>
      <w:color w:val="595959" w:themeColor="text1" w:themeTint="A6"/>
      <w:sz w:val="32"/>
    </w:rPr>
  </w:style>
  <w:style w:type="character" w:customStyle="1" w:styleId="90">
    <w:name w:val="标题 9 字符"/>
    <w:basedOn w:val="a0"/>
    <w:link w:val="9"/>
    <w:uiPriority w:val="9"/>
    <w:semiHidden/>
    <w:rsid w:val="00617BD8"/>
    <w:rPr>
      <w:rFonts w:eastAsiaTheme="majorEastAsia" w:cstheme="majorBidi"/>
      <w:color w:val="595959" w:themeColor="text1" w:themeTint="A6"/>
      <w:sz w:val="32"/>
    </w:rPr>
  </w:style>
  <w:style w:type="paragraph" w:styleId="a5">
    <w:name w:val="Subtitle"/>
    <w:basedOn w:val="a"/>
    <w:next w:val="a"/>
    <w:link w:val="a6"/>
    <w:uiPriority w:val="11"/>
    <w:qFormat/>
    <w:rsid w:val="00617BD8"/>
    <w:pPr>
      <w:numPr>
        <w:ilvl w:val="1"/>
      </w:numPr>
      <w:spacing w:after="160"/>
      <w:ind w:firstLineChars="200" w:firstLine="20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7B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7BD8"/>
    <w:pPr>
      <w:spacing w:before="160" w:after="160"/>
      <w:jc w:val="center"/>
    </w:pPr>
    <w:rPr>
      <w:i/>
      <w:iCs/>
      <w:color w:val="404040" w:themeColor="text1" w:themeTint="BF"/>
    </w:rPr>
  </w:style>
  <w:style w:type="character" w:customStyle="1" w:styleId="a8">
    <w:name w:val="引用 字符"/>
    <w:basedOn w:val="a0"/>
    <w:link w:val="a7"/>
    <w:uiPriority w:val="29"/>
    <w:rsid w:val="00617BD8"/>
    <w:rPr>
      <w:rFonts w:ascii="Times New Roman" w:eastAsia="仿宋_GB2312" w:hAnsi="Times New Roman"/>
      <w:i/>
      <w:iCs/>
      <w:color w:val="404040" w:themeColor="text1" w:themeTint="BF"/>
      <w:sz w:val="32"/>
    </w:rPr>
  </w:style>
  <w:style w:type="paragraph" w:styleId="a9">
    <w:name w:val="List Paragraph"/>
    <w:basedOn w:val="a"/>
    <w:uiPriority w:val="34"/>
    <w:qFormat/>
    <w:rsid w:val="00617BD8"/>
    <w:pPr>
      <w:ind w:left="720"/>
      <w:contextualSpacing/>
    </w:pPr>
  </w:style>
  <w:style w:type="character" w:styleId="aa">
    <w:name w:val="Intense Emphasis"/>
    <w:basedOn w:val="a0"/>
    <w:uiPriority w:val="21"/>
    <w:qFormat/>
    <w:rsid w:val="00617BD8"/>
    <w:rPr>
      <w:i/>
      <w:iCs/>
      <w:color w:val="2F5496" w:themeColor="accent1" w:themeShade="BF"/>
    </w:rPr>
  </w:style>
  <w:style w:type="paragraph" w:styleId="ab">
    <w:name w:val="Intense Quote"/>
    <w:basedOn w:val="a"/>
    <w:next w:val="a"/>
    <w:link w:val="ac"/>
    <w:uiPriority w:val="30"/>
    <w:qFormat/>
    <w:rsid w:val="00617B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7BD8"/>
    <w:rPr>
      <w:rFonts w:ascii="Times New Roman" w:eastAsia="仿宋_GB2312" w:hAnsi="Times New Roman"/>
      <w:i/>
      <w:iCs/>
      <w:color w:val="2F5496" w:themeColor="accent1" w:themeShade="BF"/>
      <w:sz w:val="32"/>
    </w:rPr>
  </w:style>
  <w:style w:type="character" w:styleId="ad">
    <w:name w:val="Intense Reference"/>
    <w:basedOn w:val="a0"/>
    <w:uiPriority w:val="32"/>
    <w:qFormat/>
    <w:rsid w:val="00617BD8"/>
    <w:rPr>
      <w:b/>
      <w:bCs/>
      <w:smallCaps/>
      <w:color w:val="2F5496" w:themeColor="accent1" w:themeShade="BF"/>
      <w:spacing w:val="5"/>
    </w:rPr>
  </w:style>
  <w:style w:type="paragraph" w:styleId="ae">
    <w:name w:val="header"/>
    <w:basedOn w:val="a"/>
    <w:link w:val="af"/>
    <w:uiPriority w:val="99"/>
    <w:unhideWhenUsed/>
    <w:rsid w:val="00CB2FCE"/>
    <w:pPr>
      <w:tabs>
        <w:tab w:val="center" w:pos="4153"/>
        <w:tab w:val="right" w:pos="8306"/>
      </w:tabs>
      <w:snapToGrid w:val="0"/>
      <w:spacing w:line="240" w:lineRule="atLeast"/>
      <w:jc w:val="center"/>
    </w:pPr>
    <w:rPr>
      <w:sz w:val="18"/>
      <w:szCs w:val="18"/>
    </w:rPr>
  </w:style>
  <w:style w:type="character" w:customStyle="1" w:styleId="af">
    <w:name w:val="页眉 字符"/>
    <w:basedOn w:val="a0"/>
    <w:link w:val="ae"/>
    <w:uiPriority w:val="99"/>
    <w:rsid w:val="00CB2FCE"/>
    <w:rPr>
      <w:rFonts w:ascii="Times New Roman" w:eastAsia="仿宋_GB2312" w:hAnsi="Times New Roman"/>
      <w:sz w:val="18"/>
      <w:szCs w:val="18"/>
    </w:rPr>
  </w:style>
  <w:style w:type="paragraph" w:styleId="af0">
    <w:name w:val="footer"/>
    <w:basedOn w:val="a"/>
    <w:link w:val="af1"/>
    <w:uiPriority w:val="99"/>
    <w:unhideWhenUsed/>
    <w:rsid w:val="00CB2FCE"/>
    <w:pPr>
      <w:tabs>
        <w:tab w:val="center" w:pos="4153"/>
        <w:tab w:val="right" w:pos="8306"/>
      </w:tabs>
      <w:snapToGrid w:val="0"/>
      <w:spacing w:line="240" w:lineRule="atLeast"/>
      <w:jc w:val="left"/>
    </w:pPr>
    <w:rPr>
      <w:sz w:val="18"/>
      <w:szCs w:val="18"/>
    </w:rPr>
  </w:style>
  <w:style w:type="character" w:customStyle="1" w:styleId="af1">
    <w:name w:val="页脚 字符"/>
    <w:basedOn w:val="a0"/>
    <w:link w:val="af0"/>
    <w:uiPriority w:val="99"/>
    <w:rsid w:val="00CB2FCE"/>
    <w:rPr>
      <w:rFonts w:ascii="Times New Roman" w:eastAsia="仿宋_GB2312" w:hAnsi="Times New Roman"/>
      <w:sz w:val="18"/>
      <w:szCs w:val="18"/>
    </w:rPr>
  </w:style>
  <w:style w:type="paragraph" w:styleId="af2">
    <w:name w:val="Body Text"/>
    <w:basedOn w:val="a"/>
    <w:link w:val="af3"/>
    <w:uiPriority w:val="99"/>
    <w:semiHidden/>
    <w:unhideWhenUsed/>
    <w:rsid w:val="00CB2FCE"/>
    <w:pPr>
      <w:spacing w:after="120"/>
    </w:pPr>
  </w:style>
  <w:style w:type="character" w:customStyle="1" w:styleId="af3">
    <w:name w:val="正文文本 字符"/>
    <w:basedOn w:val="a0"/>
    <w:link w:val="af2"/>
    <w:uiPriority w:val="99"/>
    <w:semiHidden/>
    <w:rsid w:val="00CB2FCE"/>
    <w:rPr>
      <w:rFonts w:ascii="Calibri" w:eastAsia="宋体" w:hAnsi="Calibri" w:cs="Times New Roman"/>
      <w:szCs w:val="24"/>
    </w:rPr>
  </w:style>
  <w:style w:type="paragraph" w:styleId="af4">
    <w:name w:val="Body Text First Indent"/>
    <w:basedOn w:val="af2"/>
    <w:link w:val="af5"/>
    <w:uiPriority w:val="99"/>
    <w:qFormat/>
    <w:rsid w:val="00CB2FCE"/>
    <w:pPr>
      <w:ind w:firstLineChars="100" w:firstLine="420"/>
    </w:pPr>
    <w:rPr>
      <w:sz w:val="32"/>
    </w:rPr>
  </w:style>
  <w:style w:type="character" w:customStyle="1" w:styleId="af5">
    <w:name w:val="正文文本首行缩进 字符"/>
    <w:basedOn w:val="af3"/>
    <w:link w:val="af4"/>
    <w:uiPriority w:val="99"/>
    <w:rsid w:val="00CB2FCE"/>
    <w:rPr>
      <w:rFonts w:ascii="Calibri" w:eastAsia="宋体" w:hAnsi="Calibri" w:cs="Times New Roman"/>
      <w:sz w:val="32"/>
      <w:szCs w:val="24"/>
    </w:rPr>
  </w:style>
  <w:style w:type="character" w:styleId="af6">
    <w:name w:val="Strong"/>
    <w:basedOn w:val="a0"/>
    <w:qFormat/>
    <w:rsid w:val="00CB2FCE"/>
    <w:rPr>
      <w:b/>
    </w:rPr>
  </w:style>
  <w:style w:type="paragraph" w:styleId="af7">
    <w:name w:val="annotation text"/>
    <w:basedOn w:val="a"/>
    <w:link w:val="af8"/>
    <w:rsid w:val="00CB2FCE"/>
    <w:pPr>
      <w:jc w:val="left"/>
    </w:pPr>
    <w:rPr>
      <w:szCs w:val="22"/>
    </w:rPr>
  </w:style>
  <w:style w:type="character" w:customStyle="1" w:styleId="af8">
    <w:name w:val="批注文字 字符"/>
    <w:basedOn w:val="a0"/>
    <w:link w:val="af7"/>
    <w:rsid w:val="00CB2FCE"/>
    <w:rPr>
      <w:rFonts w:ascii="Calibri" w:eastAsia="宋体" w:hAnsi="Calibri" w:cs="Times New Roman"/>
    </w:rPr>
  </w:style>
  <w:style w:type="character" w:styleId="af9">
    <w:name w:val="annotation reference"/>
    <w:basedOn w:val="a0"/>
    <w:rsid w:val="00CB2FCE"/>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17</Pages>
  <Words>2291</Words>
  <Characters>13061</Characters>
  <Application>Microsoft Office Word</Application>
  <DocSecurity>0</DocSecurity>
  <Lines>108</Lines>
  <Paragraphs>30</Paragraphs>
  <ScaleCrop>false</ScaleCrop>
  <Company/>
  <LinksUpToDate>false</LinksUpToDate>
  <CharactersWithSpaces>15322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家和 沈</dc:creator>
  <cp:keywords/>
  <dc:description/>
  <cp:lastModifiedBy>家和 沈</cp:lastModifiedBy>
  <cp:revision>4</cp:revision>
  <cp:lastPrinted>2026-06-29T00:50:00Z</cp:lastPrinted>
  <dcterms:created xsi:type="dcterms:W3CDTF">2026-06-26T08:54:00Z</dcterms:created>
  <dcterms:modified xsi:type="dcterms:W3CDTF">2026-06-29T06:56:00Z</dcterms:modified>
</cp:coreProperties>
</file>